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B7" w:rsidRDefault="005F2EB7" w:rsidP="00A86625">
      <w:pPr>
        <w:spacing w:before="40" w:after="40"/>
        <w:jc w:val="both"/>
        <w:rPr>
          <w:rFonts w:cs="B Zar"/>
        </w:rPr>
      </w:pPr>
      <w:r>
        <w:rPr>
          <w:rFonts w:cs="B Zar" w:hint="cs"/>
          <w:rtl/>
        </w:rPr>
        <w:t>اين قرارداد به استناد قانون برنامه پنجساله چهارم و قانون بودجه سال 1385درخصوص  ب</w:t>
      </w:r>
      <w:r w:rsidR="00A86625">
        <w:rPr>
          <w:rFonts w:cs="B Zar" w:hint="cs"/>
          <w:rtl/>
        </w:rPr>
        <w:t xml:space="preserve">يمه روستايي و تفاهم نامه‌ شماره 30080 </w:t>
      </w:r>
      <w:r w:rsidR="00C333DE">
        <w:rPr>
          <w:rFonts w:cs="B Zar" w:hint="cs"/>
          <w:rtl/>
        </w:rPr>
        <w:t>/1400 مورخ29/01/1400</w:t>
      </w:r>
      <w:r>
        <w:rPr>
          <w:rFonts w:cs="B Zar" w:hint="cs"/>
          <w:rtl/>
        </w:rPr>
        <w:t xml:space="preserve"> برنامه پزشک خانواده و نظام ارجاع روستائیان ، عشایر و شه</w:t>
      </w:r>
      <w:r w:rsidR="00C333DE">
        <w:rPr>
          <w:rFonts w:cs="B Zar" w:hint="cs"/>
          <w:rtl/>
        </w:rPr>
        <w:t>رهای ریز بیست هزار نفر در سال 1400</w:t>
      </w:r>
      <w:r>
        <w:rPr>
          <w:rFonts w:cs="B Zar" w:hint="cs"/>
          <w:rtl/>
        </w:rPr>
        <w:t xml:space="preserve">  همچنين ماده 88 قانون تنظيم بخشي از مقررات مالي دولت بین شبکه بهداشت و درمان شهرستان و داروخا</w:t>
      </w:r>
      <w:r w:rsidR="00C333DE">
        <w:rPr>
          <w:rFonts w:cs="B Zar" w:hint="cs"/>
          <w:rtl/>
        </w:rPr>
        <w:t xml:space="preserve">نه بخش خصوصی که </w:t>
      </w:r>
      <w:r w:rsidR="00A86625">
        <w:rPr>
          <w:rFonts w:cs="B Zar" w:hint="cs"/>
          <w:rtl/>
        </w:rPr>
        <w:t>با</w:t>
      </w:r>
      <w:r w:rsidR="00C333DE">
        <w:rPr>
          <w:rFonts w:cs="B Zar" w:hint="cs"/>
          <w:rtl/>
        </w:rPr>
        <w:t xml:space="preserve"> توجه به نسخه 21</w:t>
      </w:r>
      <w:r>
        <w:rPr>
          <w:rFonts w:cs="B Zar" w:hint="cs"/>
          <w:rtl/>
        </w:rPr>
        <w:t xml:space="preserve"> دستورالعمل اجرایی برنامه بیمه روستایی و پزشکی خانواده  وزارت بهداشت ودرمان انتخاب گردیده است ،  تنظيم و طرفین ملزم به رعایت کامل مفاد آن می باشند: </w:t>
      </w:r>
    </w:p>
    <w:p w:rsidR="00730AB7" w:rsidRDefault="005F2EB7">
      <w:pPr>
        <w:pStyle w:val="Heading1"/>
        <w:bidi/>
        <w:spacing w:before="40" w:after="40"/>
        <w:jc w:val="both"/>
        <w:rPr>
          <w:sz w:val="22"/>
          <w:szCs w:val="22"/>
          <w:rtl/>
        </w:rPr>
      </w:pPr>
      <w:r>
        <w:rPr>
          <w:rFonts w:hint="cs"/>
          <w:sz w:val="22"/>
          <w:szCs w:val="22"/>
          <w:rtl/>
        </w:rPr>
        <w:t>ماده 1) موضوع قرارداد</w:t>
      </w:r>
    </w:p>
    <w:p w:rsidR="00730AB7" w:rsidRDefault="005F2EB7">
      <w:pPr>
        <w:spacing w:before="40" w:after="40"/>
        <w:jc w:val="both"/>
        <w:rPr>
          <w:rFonts w:cs="B Zar"/>
          <w:rtl/>
        </w:rPr>
      </w:pPr>
      <w:r>
        <w:rPr>
          <w:rFonts w:cs="B Zar" w:hint="cs"/>
          <w:rtl/>
        </w:rPr>
        <w:t xml:space="preserve">عبارتست از واگذاري ارائه خدمات دارويي برنامه بيمه روستايي و پزشك خانواده به داروخانه بخش خصوصی  ......................... از طرف شبكه بهداشت و درمان شهرستان ................................ جهت ارائه خدمات دارویی به مرکز </w:t>
      </w:r>
      <w:r>
        <w:rPr>
          <w:rFonts w:cs="B Zar" w:hint="eastAsia"/>
          <w:rtl/>
        </w:rPr>
        <w:t>خدمات</w:t>
      </w:r>
      <w:r>
        <w:rPr>
          <w:rFonts w:cs="B Zar"/>
          <w:rtl/>
        </w:rPr>
        <w:t xml:space="preserve"> جامع سلامت </w:t>
      </w:r>
      <w:r>
        <w:rPr>
          <w:rFonts w:cs="B Zar" w:hint="eastAsia"/>
          <w:rtl/>
        </w:rPr>
        <w:t>شهر</w:t>
      </w:r>
      <w:r>
        <w:rPr>
          <w:rFonts w:cs="B Zar" w:hint="cs"/>
          <w:rtl/>
        </w:rPr>
        <w:t>ی</w:t>
      </w:r>
      <w:r>
        <w:rPr>
          <w:rFonts w:cs="B Zar"/>
          <w:rtl/>
        </w:rPr>
        <w:t>/روستا</w:t>
      </w:r>
      <w:r>
        <w:rPr>
          <w:rFonts w:cs="B Zar" w:hint="cs"/>
          <w:rtl/>
        </w:rPr>
        <w:t>یی</w:t>
      </w:r>
      <w:r>
        <w:rPr>
          <w:rFonts w:cs="B Zar"/>
          <w:rtl/>
        </w:rPr>
        <w:t xml:space="preserve"> </w:t>
      </w:r>
      <w:r>
        <w:rPr>
          <w:rFonts w:cs="B Zar" w:hint="cs"/>
          <w:rtl/>
        </w:rPr>
        <w:t>....................................... و روستاهای تحت پوشش .....................</w:t>
      </w:r>
    </w:p>
    <w:p w:rsidR="00730AB7" w:rsidRDefault="005F2EB7">
      <w:pPr>
        <w:pStyle w:val="Heading1"/>
        <w:bidi/>
        <w:spacing w:before="40" w:after="40"/>
        <w:jc w:val="both"/>
        <w:rPr>
          <w:sz w:val="22"/>
          <w:szCs w:val="22"/>
          <w:rtl/>
        </w:rPr>
      </w:pPr>
      <w:r>
        <w:rPr>
          <w:rFonts w:hint="cs"/>
          <w:sz w:val="22"/>
          <w:szCs w:val="22"/>
          <w:rtl/>
        </w:rPr>
        <w:t>ماده 2) طرفين قرارداد</w:t>
      </w:r>
    </w:p>
    <w:p w:rsidR="00730AB7" w:rsidRDefault="005F2EB7">
      <w:pPr>
        <w:spacing w:before="40" w:after="40"/>
        <w:jc w:val="both"/>
        <w:rPr>
          <w:rFonts w:cs="B Zar"/>
          <w:rtl/>
        </w:rPr>
      </w:pPr>
      <w:r>
        <w:rPr>
          <w:rStyle w:val="Heading2Char"/>
          <w:rFonts w:hint="cs"/>
          <w:sz w:val="24"/>
          <w:szCs w:val="22"/>
          <w:rtl/>
        </w:rPr>
        <w:t>کارفرما :</w:t>
      </w:r>
      <w:r>
        <w:rPr>
          <w:rFonts w:cs="B Zar" w:hint="cs"/>
          <w:rtl/>
        </w:rPr>
        <w:t xml:space="preserve"> </w:t>
      </w:r>
      <w:bookmarkStart w:id="0" w:name="Department"/>
      <w:r>
        <w:rPr>
          <w:rFonts w:cs="B Zar"/>
          <w:b/>
          <w:bCs/>
        </w:rPr>
        <w:t>….</w:t>
      </w:r>
      <w:bookmarkEnd w:id="0"/>
      <w:r>
        <w:rPr>
          <w:rFonts w:cs="B Zar" w:hint="cs"/>
          <w:b/>
          <w:bCs/>
          <w:rtl/>
        </w:rPr>
        <w:t xml:space="preserve"> </w:t>
      </w:r>
      <w:r>
        <w:rPr>
          <w:rFonts w:cs="B Zar" w:hint="cs"/>
          <w:rtl/>
        </w:rPr>
        <w:t xml:space="preserve">    به نمایندگی  </w:t>
      </w:r>
      <w:bookmarkStart w:id="1" w:name="Karfarma"/>
      <w:r>
        <w:rPr>
          <w:rFonts w:cs="B Zar"/>
        </w:rPr>
        <w:t>….</w:t>
      </w:r>
      <w:bookmarkEnd w:id="1"/>
    </w:p>
    <w:p w:rsidR="00730AB7" w:rsidRDefault="005F2EB7">
      <w:pPr>
        <w:spacing w:before="40" w:after="40"/>
        <w:jc w:val="both"/>
        <w:rPr>
          <w:rFonts w:cs="B Zar"/>
          <w:rtl/>
        </w:rPr>
      </w:pPr>
      <w:r>
        <w:rPr>
          <w:rStyle w:val="Heading2Char"/>
          <w:rFonts w:hint="cs"/>
          <w:sz w:val="24"/>
          <w:szCs w:val="22"/>
          <w:rtl/>
        </w:rPr>
        <w:t>مجری:</w:t>
      </w:r>
      <w:r>
        <w:rPr>
          <w:rFonts w:cs="B Zar" w:hint="cs"/>
          <w:rtl/>
        </w:rPr>
        <w:t xml:space="preserve"> </w:t>
      </w:r>
      <w:bookmarkStart w:id="2" w:name="ContractorBossName"/>
      <w:r>
        <w:rPr>
          <w:rFonts w:cs="B Zar" w:hint="cs"/>
          <w:rtl/>
        </w:rPr>
        <w:t xml:space="preserve"> </w:t>
      </w:r>
      <w:r>
        <w:rPr>
          <w:rFonts w:cs="B Zar" w:hint="cs"/>
          <w:b/>
          <w:bCs/>
          <w:rtl/>
        </w:rPr>
        <w:t>...</w:t>
      </w:r>
      <w:bookmarkEnd w:id="2"/>
      <w:r>
        <w:rPr>
          <w:rFonts w:cs="B Zar" w:hint="cs"/>
          <w:b/>
          <w:bCs/>
          <w:rtl/>
        </w:rPr>
        <w:t xml:space="preserve"> .......... </w:t>
      </w:r>
      <w:r>
        <w:rPr>
          <w:rFonts w:cs="B Zar" w:hint="cs"/>
          <w:rtl/>
        </w:rPr>
        <w:t>به عنوان</w:t>
      </w:r>
      <w:r>
        <w:rPr>
          <w:rFonts w:cs="B Zar" w:hint="cs"/>
          <w:b/>
          <w:bCs/>
          <w:rtl/>
        </w:rPr>
        <w:t xml:space="preserve"> </w:t>
      </w:r>
      <w:r>
        <w:rPr>
          <w:rFonts w:cs="B Zar" w:hint="cs"/>
          <w:rtl/>
        </w:rPr>
        <w:t xml:space="preserve">مؤسس داروخانه </w:t>
      </w:r>
      <w:r>
        <w:rPr>
          <w:rFonts w:cs="B Zar" w:hint="cs"/>
          <w:b/>
          <w:bCs/>
          <w:spacing w:val="-4"/>
          <w:rtl/>
        </w:rPr>
        <w:t xml:space="preserve">... </w:t>
      </w:r>
      <w:r>
        <w:rPr>
          <w:rFonts w:cs="B Zar"/>
          <w:rtl/>
        </w:rPr>
        <w:t xml:space="preserve">..........................  </w:t>
      </w:r>
      <w:r>
        <w:rPr>
          <w:rFonts w:cs="B Zar" w:hint="eastAsia"/>
          <w:rtl/>
        </w:rPr>
        <w:t>به</w:t>
      </w:r>
      <w:r>
        <w:rPr>
          <w:rFonts w:cs="B Zar"/>
          <w:rtl/>
        </w:rPr>
        <w:t xml:space="preserve"> </w:t>
      </w:r>
      <w:r>
        <w:rPr>
          <w:rFonts w:cs="B Zar" w:hint="eastAsia"/>
          <w:rtl/>
        </w:rPr>
        <w:t>شماره</w:t>
      </w:r>
      <w:r>
        <w:rPr>
          <w:rFonts w:cs="B Zar"/>
          <w:rtl/>
        </w:rPr>
        <w:t xml:space="preserve"> </w:t>
      </w:r>
      <w:r>
        <w:rPr>
          <w:rFonts w:cs="B Zar" w:hint="eastAsia"/>
          <w:rtl/>
        </w:rPr>
        <w:t>نظام</w:t>
      </w:r>
      <w:r>
        <w:rPr>
          <w:rFonts w:cs="B Zar"/>
          <w:rtl/>
        </w:rPr>
        <w:t xml:space="preserve"> </w:t>
      </w:r>
      <w:r>
        <w:rPr>
          <w:rFonts w:cs="B Zar" w:hint="eastAsia"/>
          <w:rtl/>
        </w:rPr>
        <w:t>دارو</w:t>
      </w:r>
      <w:r>
        <w:rPr>
          <w:rFonts w:cs="B Zar" w:hint="cs"/>
          <w:rtl/>
        </w:rPr>
        <w:t>یی</w:t>
      </w:r>
      <w:r>
        <w:rPr>
          <w:rFonts w:cs="B Zar"/>
          <w:rtl/>
        </w:rPr>
        <w:t xml:space="preserve"> ....................  </w:t>
      </w:r>
      <w:r>
        <w:rPr>
          <w:rFonts w:cs="B Zar" w:hint="eastAsia"/>
          <w:rtl/>
        </w:rPr>
        <w:t>تلفن</w:t>
      </w:r>
      <w:r>
        <w:rPr>
          <w:rFonts w:cs="B Zar"/>
          <w:rtl/>
        </w:rPr>
        <w:t xml:space="preserve"> </w:t>
      </w:r>
      <w:r>
        <w:rPr>
          <w:rFonts w:cs="B Zar" w:hint="eastAsia"/>
          <w:rtl/>
        </w:rPr>
        <w:t>ثابت</w:t>
      </w:r>
      <w:r>
        <w:rPr>
          <w:rFonts w:cs="B Zar"/>
          <w:rtl/>
        </w:rPr>
        <w:t xml:space="preserve"> ..................  </w:t>
      </w:r>
      <w:r>
        <w:rPr>
          <w:rFonts w:cs="B Zar" w:hint="eastAsia"/>
          <w:rtl/>
        </w:rPr>
        <w:t>تلفن</w:t>
      </w:r>
      <w:r>
        <w:rPr>
          <w:rFonts w:cs="B Zar"/>
          <w:rtl/>
        </w:rPr>
        <w:t xml:space="preserve"> </w:t>
      </w:r>
      <w:r>
        <w:rPr>
          <w:rFonts w:cs="B Zar" w:hint="eastAsia"/>
          <w:rtl/>
        </w:rPr>
        <w:t>همراه</w:t>
      </w:r>
      <w:r>
        <w:rPr>
          <w:rFonts w:cs="B Zar"/>
          <w:rtl/>
        </w:rPr>
        <w:t>...........</w:t>
      </w:r>
      <w:r>
        <w:rPr>
          <w:rFonts w:cs="B Zar" w:hint="cs"/>
          <w:rtl/>
        </w:rPr>
        <w:t>0914</w:t>
      </w:r>
      <w:r>
        <w:rPr>
          <w:rFonts w:cs="B Zar"/>
          <w:rtl/>
        </w:rPr>
        <w:t xml:space="preserve">... </w:t>
      </w:r>
      <w:r>
        <w:rPr>
          <w:rFonts w:cs="B Zar" w:hint="cs"/>
          <w:rtl/>
        </w:rPr>
        <w:t xml:space="preserve">به نشاني </w:t>
      </w:r>
      <w:r>
        <w:rPr>
          <w:rFonts w:cs="B Zar"/>
        </w:rPr>
        <w:t>:</w:t>
      </w:r>
      <w:r>
        <w:rPr>
          <w:rFonts w:cs="B Zar" w:hint="cs"/>
          <w:rtl/>
        </w:rPr>
        <w:t xml:space="preserve"> شهرستان ........................ شهر/ روستاي ......................... به آدرس: </w:t>
      </w:r>
      <w:bookmarkStart w:id="3" w:name="ContractorAddress"/>
      <w:bookmarkStart w:id="4" w:name="_Hlk536532157"/>
      <w:r>
        <w:rPr>
          <w:rFonts w:cs="B Zar" w:hint="cs"/>
          <w:rtl/>
        </w:rPr>
        <w:t>.............................</w:t>
      </w:r>
      <w:bookmarkEnd w:id="3"/>
      <w:r>
        <w:rPr>
          <w:rFonts w:cs="B Zar" w:hint="cs"/>
          <w:rtl/>
        </w:rPr>
        <w:t xml:space="preserve">...................................کد پستی : </w:t>
      </w:r>
      <w:bookmarkStart w:id="5" w:name="ContractorPostalCode"/>
      <w:r>
        <w:rPr>
          <w:rFonts w:cs="B Zar" w:hint="cs"/>
          <w:rtl/>
        </w:rPr>
        <w:t>............................</w:t>
      </w:r>
      <w:bookmarkEnd w:id="4"/>
      <w:bookmarkEnd w:id="5"/>
      <w:r>
        <w:rPr>
          <w:rFonts w:cs="B Zar" w:hint="cs"/>
          <w:sz w:val="20"/>
          <w:szCs w:val="20"/>
          <w:rtl/>
        </w:rPr>
        <w:t xml:space="preserve"> </w:t>
      </w:r>
    </w:p>
    <w:p w:rsidR="00730AB7" w:rsidRDefault="005F2EB7">
      <w:pPr>
        <w:pStyle w:val="Heading1"/>
        <w:bidi/>
        <w:spacing w:before="40" w:after="40"/>
        <w:jc w:val="both"/>
        <w:rPr>
          <w:sz w:val="22"/>
          <w:szCs w:val="22"/>
          <w:rtl/>
        </w:rPr>
      </w:pPr>
      <w:r>
        <w:rPr>
          <w:rFonts w:hint="cs"/>
          <w:sz w:val="22"/>
          <w:szCs w:val="22"/>
          <w:rtl/>
        </w:rPr>
        <w:t>ماده 3) مدت قرارداد</w:t>
      </w:r>
    </w:p>
    <w:p w:rsidR="00730AB7" w:rsidRDefault="005F2EB7">
      <w:pPr>
        <w:spacing w:before="40" w:after="40"/>
        <w:jc w:val="both"/>
        <w:rPr>
          <w:rFonts w:cs="B Zar"/>
          <w:rtl/>
        </w:rPr>
      </w:pPr>
      <w:bookmarkStart w:id="6" w:name="_Hlk533936304"/>
      <w:r>
        <w:rPr>
          <w:rFonts w:eastAsia="SimSun" w:cs="B Zar"/>
          <w:rtl/>
          <w:lang w:eastAsia="zh-CN"/>
        </w:rPr>
        <w:t xml:space="preserve">مدت زمان انجام قرارداد از تاريخ </w:t>
      </w:r>
      <w:bookmarkStart w:id="7" w:name="FromDate"/>
      <w:r>
        <w:rPr>
          <w:rFonts w:eastAsia="SimSun" w:cs="B Zar" w:hint="cs"/>
          <w:rtl/>
          <w:lang w:eastAsia="zh-CN"/>
        </w:rPr>
        <w:t xml:space="preserve">................... </w:t>
      </w:r>
      <w:bookmarkEnd w:id="7"/>
      <w:r>
        <w:rPr>
          <w:rFonts w:eastAsia="SimSun" w:cs="B Zar" w:hint="cs"/>
          <w:rtl/>
          <w:lang w:eastAsia="zh-CN"/>
        </w:rPr>
        <w:t xml:space="preserve">لغایت </w:t>
      </w:r>
      <w:r>
        <w:rPr>
          <w:rFonts w:eastAsia="SimSun" w:cs="B Zar"/>
          <w:rtl/>
          <w:lang w:eastAsia="zh-CN"/>
        </w:rPr>
        <w:t xml:space="preserve">تاريخ </w:t>
      </w:r>
      <w:r>
        <w:rPr>
          <w:rFonts w:eastAsia="SimSun" w:cs="B Zar" w:hint="cs"/>
          <w:rtl/>
          <w:lang w:eastAsia="zh-CN"/>
        </w:rPr>
        <w:t xml:space="preserve"> </w:t>
      </w:r>
      <w:bookmarkStart w:id="8" w:name="ToDate"/>
      <w:r>
        <w:rPr>
          <w:rFonts w:eastAsia="SimSun" w:cs="B Zar" w:hint="cs"/>
          <w:rtl/>
          <w:lang w:eastAsia="zh-CN"/>
        </w:rPr>
        <w:t xml:space="preserve">............... </w:t>
      </w:r>
      <w:bookmarkEnd w:id="8"/>
      <w:r>
        <w:rPr>
          <w:rFonts w:eastAsia="SimSun" w:cs="B Zar" w:hint="cs"/>
          <w:rtl/>
          <w:lang w:eastAsia="zh-CN"/>
        </w:rPr>
        <w:t xml:space="preserve">به مدت </w:t>
      </w:r>
      <w:bookmarkStart w:id="9" w:name="_Hlk1474897"/>
      <w:bookmarkStart w:id="10" w:name="Modat"/>
      <w:r>
        <w:rPr>
          <w:rFonts w:eastAsia="SimSun" w:cs="B Zar" w:hint="cs"/>
          <w:rtl/>
          <w:lang w:eastAsia="zh-CN"/>
        </w:rPr>
        <w:t>...........</w:t>
      </w:r>
      <w:bookmarkEnd w:id="9"/>
      <w:r>
        <w:rPr>
          <w:rFonts w:eastAsia="SimSun" w:cs="B Zar" w:hint="cs"/>
          <w:rtl/>
          <w:lang w:eastAsia="zh-CN"/>
        </w:rPr>
        <w:t xml:space="preserve"> </w:t>
      </w:r>
      <w:bookmarkEnd w:id="10"/>
      <w:r>
        <w:rPr>
          <w:rFonts w:eastAsia="SimSun" w:cs="B Zar" w:hint="cs"/>
          <w:rtl/>
          <w:lang w:eastAsia="zh-CN"/>
        </w:rPr>
        <w:t>ماه می باشد</w:t>
      </w:r>
      <w:bookmarkEnd w:id="6"/>
      <w:r>
        <w:rPr>
          <w:rFonts w:cs="B Zar" w:hint="cs"/>
          <w:sz w:val="20"/>
          <w:szCs w:val="20"/>
          <w:rtl/>
        </w:rPr>
        <w:t xml:space="preserve"> </w:t>
      </w:r>
      <w:r>
        <w:rPr>
          <w:rFonts w:cs="B Zar" w:hint="cs"/>
          <w:rtl/>
        </w:rPr>
        <w:t xml:space="preserve">كه در صورت  اعلام تمايل طرفين دو ماه قبل از خاتمه اين قرارداد، قابل تمديد به مدت یک سال شمسی بعد خواهد بود خواهد بود. </w:t>
      </w:r>
    </w:p>
    <w:p w:rsidR="00730AB7" w:rsidRDefault="005F2EB7">
      <w:pPr>
        <w:pStyle w:val="Heading1"/>
        <w:bidi/>
        <w:spacing w:before="40" w:after="40"/>
        <w:jc w:val="both"/>
        <w:rPr>
          <w:sz w:val="22"/>
          <w:szCs w:val="22"/>
          <w:rtl/>
        </w:rPr>
      </w:pPr>
      <w:r>
        <w:rPr>
          <w:rFonts w:hint="cs"/>
          <w:sz w:val="22"/>
          <w:szCs w:val="22"/>
          <w:rtl/>
        </w:rPr>
        <w:t xml:space="preserve"> ماده 4) تعهدات مجري</w:t>
      </w:r>
    </w:p>
    <w:p w:rsidR="00730AB7" w:rsidRDefault="005F2EB7">
      <w:pPr>
        <w:spacing w:before="40" w:after="40"/>
        <w:jc w:val="both"/>
        <w:rPr>
          <w:rFonts w:cs="B Zar"/>
          <w:rtl/>
        </w:rPr>
      </w:pPr>
      <w:r>
        <w:rPr>
          <w:rFonts w:cs="B Zar" w:hint="cs"/>
          <w:rtl/>
        </w:rPr>
        <w:t xml:space="preserve">4-1- مجري موظف است نسبت به تدارك و تحويل داروهاي فهرست دارويي موجود در دستورالعمل اجرايي برنامه بيمه روستايي و پزشك خانواده، بجز درمورد اقلامي كه دچار كمبود كشوري مي‌باشند (به تشخيص معاونت غذا و داروي دانشگاه)، به منظور تامين نيازهاي دارويي مشمولين برنامه، در منطقه تحت پوشش اقدام نمايد. </w:t>
      </w:r>
    </w:p>
    <w:p w:rsidR="00730AB7" w:rsidRDefault="005F2EB7">
      <w:pPr>
        <w:spacing w:before="40" w:after="40"/>
        <w:jc w:val="both"/>
        <w:rPr>
          <w:rFonts w:cs="B Zar"/>
          <w:rtl/>
        </w:rPr>
      </w:pPr>
      <w:r>
        <w:rPr>
          <w:rFonts w:cs="B Zar" w:hint="cs"/>
          <w:rtl/>
        </w:rPr>
        <w:t>4-2- مجري موظف است نسبت به پذيرش نسخ/ دفترچه‌هاي مشمولين برنامه بيمه روستايي ممهور به مهر و امضاي پزشك خانواده مستقر در روستا / شهر محل اجراي قرارداد و تحويل داروهاي نسخ، طبق ضوابط اين قرارداد در ساعات کاری مصوب داروخانه اقدام و معادل 30% بهاي نسخه را از بيمار دريافت نمايد.</w:t>
      </w:r>
    </w:p>
    <w:p w:rsidR="00730AB7" w:rsidRDefault="005F2EB7">
      <w:pPr>
        <w:spacing w:before="40" w:after="40"/>
        <w:jc w:val="both"/>
        <w:rPr>
          <w:rFonts w:cs="B Zar"/>
        </w:rPr>
      </w:pPr>
      <w:r>
        <w:rPr>
          <w:rFonts w:cs="B Zar" w:hint="cs"/>
          <w:rtl/>
        </w:rPr>
        <w:t>4-3- مجري متعهد مي‌گردد حداكثر تا 7 روز پس از پايان هر ماه  نسبت به تهيه فهرست نسخ و تنظيم صورتحساب ماه قبل، مشابه الگوی سازمانهای بیمه گر اقدام و آن را به همراه نسخ دريافتي به كارفرما تحويل و رسید دریافت  نمايد.</w:t>
      </w:r>
    </w:p>
    <w:p w:rsidR="00730AB7" w:rsidRDefault="005F2EB7">
      <w:pPr>
        <w:spacing w:before="40" w:after="40"/>
        <w:jc w:val="both"/>
        <w:rPr>
          <w:rFonts w:cs="B Zar"/>
          <w:rtl/>
        </w:rPr>
      </w:pPr>
      <w:r>
        <w:rPr>
          <w:rFonts w:cs="B Zar" w:hint="cs"/>
          <w:rtl/>
        </w:rPr>
        <w:t>4-4- مجري متعهد مي‌گردد ضوابط کلی پذیرش و مقررات کلی مربوط به سازمانهای بیمه گر از قبیل لزوم مهر و امضاي پشت نسخ دريافتي، درج حداقل قيمت داروهاي چند قيمتي بر روي نسخ، كاربن گذاري و قيمت زني در حضور بيمار، خودداري از نگهداري نسخ سفيد  يا دفترچه‌هاي بيمه روستايي در داروخانه و .... را رعايت نماید</w:t>
      </w:r>
      <w:r>
        <w:rPr>
          <w:rFonts w:cs="B Zar"/>
          <w:rtl/>
        </w:rPr>
        <w:t>.</w:t>
      </w:r>
      <w:r>
        <w:rPr>
          <w:rFonts w:cs="B Zar" w:hint="cs"/>
          <w:rtl/>
        </w:rPr>
        <w:t xml:space="preserve"> بدیهی است </w:t>
      </w:r>
      <w:r>
        <w:rPr>
          <w:rFonts w:cs="B Zar" w:hint="eastAsia"/>
          <w:rtl/>
        </w:rPr>
        <w:t>در</w:t>
      </w:r>
      <w:r>
        <w:rPr>
          <w:rFonts w:cs="B Zar"/>
          <w:rtl/>
        </w:rPr>
        <w:t xml:space="preserve"> صورت راه انداز</w:t>
      </w:r>
      <w:r>
        <w:rPr>
          <w:rFonts w:cs="B Zar" w:hint="cs"/>
          <w:rtl/>
        </w:rPr>
        <w:t>ی</w:t>
      </w:r>
      <w:r>
        <w:rPr>
          <w:rFonts w:cs="B Zar"/>
          <w:rtl/>
        </w:rPr>
        <w:t xml:space="preserve"> نسخه نو</w:t>
      </w:r>
      <w:r>
        <w:rPr>
          <w:rFonts w:cs="B Zar" w:hint="cs"/>
          <w:rtl/>
        </w:rPr>
        <w:t>ی</w:t>
      </w:r>
      <w:r>
        <w:rPr>
          <w:rFonts w:cs="B Zar" w:hint="eastAsia"/>
          <w:rtl/>
        </w:rPr>
        <w:t>س</w:t>
      </w:r>
      <w:r>
        <w:rPr>
          <w:rFonts w:cs="B Zar" w:hint="cs"/>
          <w:rtl/>
        </w:rPr>
        <w:t>ی</w:t>
      </w:r>
      <w:r>
        <w:rPr>
          <w:rFonts w:cs="B Zar"/>
          <w:rtl/>
        </w:rPr>
        <w:t xml:space="preserve"> الکترون</w:t>
      </w:r>
      <w:r>
        <w:rPr>
          <w:rFonts w:cs="B Zar" w:hint="cs"/>
          <w:rtl/>
        </w:rPr>
        <w:t>ی</w:t>
      </w:r>
      <w:r>
        <w:rPr>
          <w:rFonts w:cs="B Zar" w:hint="eastAsia"/>
          <w:rtl/>
        </w:rPr>
        <w:t>ک</w:t>
      </w:r>
      <w:r>
        <w:rPr>
          <w:rFonts w:cs="B Zar"/>
          <w:rtl/>
        </w:rPr>
        <w:t xml:space="preserve"> </w:t>
      </w:r>
      <w:r>
        <w:rPr>
          <w:rFonts w:cs="B Zar" w:hint="cs"/>
          <w:rtl/>
        </w:rPr>
        <w:t>موارد این بند</w:t>
      </w:r>
      <w:r>
        <w:rPr>
          <w:rFonts w:cs="B Zar" w:hint="eastAsia"/>
          <w:rtl/>
        </w:rPr>
        <w:t>مشمول</w:t>
      </w:r>
      <w:r>
        <w:rPr>
          <w:rFonts w:cs="B Zar"/>
          <w:rtl/>
        </w:rPr>
        <w:t xml:space="preserve"> </w:t>
      </w:r>
      <w:r>
        <w:rPr>
          <w:rFonts w:cs="B Zar" w:hint="eastAsia"/>
          <w:rtl/>
        </w:rPr>
        <w:t>مقررات</w:t>
      </w:r>
      <w:r>
        <w:rPr>
          <w:rFonts w:cs="B Zar"/>
          <w:rtl/>
        </w:rPr>
        <w:t xml:space="preserve"> </w:t>
      </w:r>
      <w:r>
        <w:rPr>
          <w:rFonts w:cs="B Zar" w:hint="eastAsia"/>
          <w:rtl/>
        </w:rPr>
        <w:t>آن</w:t>
      </w:r>
      <w:r>
        <w:rPr>
          <w:rFonts w:cs="B Zar"/>
          <w:rtl/>
        </w:rPr>
        <w:t xml:space="preserve"> </w:t>
      </w:r>
      <w:r>
        <w:rPr>
          <w:rFonts w:cs="B Zar" w:hint="eastAsia"/>
          <w:rtl/>
        </w:rPr>
        <w:t>خواهد</w:t>
      </w:r>
      <w:r>
        <w:rPr>
          <w:rFonts w:cs="B Zar"/>
          <w:rtl/>
        </w:rPr>
        <w:t xml:space="preserve"> </w:t>
      </w:r>
      <w:r>
        <w:rPr>
          <w:rFonts w:cs="B Zar" w:hint="cs"/>
          <w:rtl/>
        </w:rPr>
        <w:t>گردید.</w:t>
      </w:r>
    </w:p>
    <w:p w:rsidR="00730AB7" w:rsidRDefault="005F2EB7">
      <w:pPr>
        <w:spacing w:before="40" w:after="40"/>
        <w:jc w:val="both"/>
        <w:rPr>
          <w:rFonts w:cs="B Zar"/>
          <w:rtl/>
        </w:rPr>
      </w:pPr>
      <w:r>
        <w:rPr>
          <w:rFonts w:cs="B Zar" w:hint="cs"/>
          <w:rtl/>
        </w:rPr>
        <w:lastRenderedPageBreak/>
        <w:t xml:space="preserve">4-5- مجري متعهد مي‌گردد در بازرسي‌هايي كه توسط بازرسین شبكه بهداشت و درمان و سازمان بيمه خدمات درماني يا معاونت غذا و دارو براي نظارت بر حسن اجراي قرارداد انجام مي‌گيرد به نحو مطلوب همكاري كند. </w:t>
      </w:r>
    </w:p>
    <w:p w:rsidR="00730AB7" w:rsidRDefault="005F2EB7">
      <w:pPr>
        <w:spacing w:before="40" w:after="40"/>
        <w:jc w:val="both"/>
        <w:rPr>
          <w:rFonts w:cs="B Zar"/>
          <w:rtl/>
        </w:rPr>
      </w:pPr>
      <w:r>
        <w:rPr>
          <w:rFonts w:cs="B Zar" w:hint="cs"/>
          <w:rtl/>
        </w:rPr>
        <w:t xml:space="preserve">4-6- مجري متعهد مي‌گردد در صورت  ابطال پروانه داروخانه، انتقال سرمايه يا تغيير در مديريت داروخانه، مراتب را حداقل از یک ماه قبل  به اطلاع كارفرما برساند. </w:t>
      </w:r>
    </w:p>
    <w:p w:rsidR="00730AB7" w:rsidRDefault="005F2EB7">
      <w:pPr>
        <w:spacing w:before="40" w:after="40"/>
        <w:jc w:val="both"/>
        <w:rPr>
          <w:rFonts w:cs="B Zar"/>
          <w:rtl/>
        </w:rPr>
      </w:pPr>
      <w:r>
        <w:rPr>
          <w:rFonts w:cs="B Zar" w:hint="cs"/>
          <w:rtl/>
        </w:rPr>
        <w:t>4-7- مجري حق توقف در ارائه خدمات دارويي را نداشته و در صورت بروز هرگونه اختلال در اين امر، كارفرما مي‌تواند با ارجاع موضوع به كميته بيمه روستايي به استناد ماده 94 آيين نامه مالي معاملاتي دانشگاه علوم پزشكي نسبت به جبران خسارات وارده يا فسخ يك طرفه قرارداد اقدام نمايد.</w:t>
      </w:r>
    </w:p>
    <w:p w:rsidR="00730AB7" w:rsidRDefault="005F2EB7">
      <w:pPr>
        <w:spacing w:before="40" w:after="40"/>
        <w:jc w:val="both"/>
        <w:rPr>
          <w:rFonts w:cs="B Zar"/>
          <w:rtl/>
        </w:rPr>
      </w:pPr>
      <w:r>
        <w:rPr>
          <w:rFonts w:cs="B Zar" w:hint="cs"/>
          <w:rtl/>
        </w:rPr>
        <w:t xml:space="preserve"> 4-8- مجري متعهد مي‌شود تعدادی از داروهای مورد نیاز گنجه دارویی که با نظر پزشک مرکز براساس فهرست دارویی طرح بیمه روستایی تهیه شده است را به همراه لیست قیمت آنها برای شیفت شب در اختیار مرکز بهداشتی درمانی قراردهد و روز بعد نسبت به تکمیل و تهیه فهرست داروهای مصرف شده اقدام کند. مسئولیت کنترل این برنامه با مجری طرح ومدیریت آن با مرکز بهداشتی درمانی است.</w:t>
      </w:r>
    </w:p>
    <w:p w:rsidR="00730AB7" w:rsidRDefault="005F2EB7">
      <w:pPr>
        <w:spacing w:before="40" w:after="40"/>
        <w:jc w:val="both"/>
        <w:rPr>
          <w:rFonts w:cs="B Zar"/>
          <w:rtl/>
        </w:rPr>
      </w:pPr>
      <w:r>
        <w:rPr>
          <w:rFonts w:cs="B Zar" w:hint="cs"/>
          <w:rtl/>
        </w:rPr>
        <w:t>4-9-حداقل ساعات كار جهت ارائه خدمات داروئي توسط مجري بر اساس ساعات موظف کار مركز(غیر بیتوته) و با توافق بعمل آمده  بين كارفرما و مجري خواهد بود.</w:t>
      </w:r>
    </w:p>
    <w:p w:rsidR="00730AB7" w:rsidRDefault="005F2EB7">
      <w:pPr>
        <w:spacing w:before="40" w:after="40"/>
        <w:jc w:val="both"/>
        <w:rPr>
          <w:rFonts w:cs="B Zar"/>
          <w:rtl/>
        </w:rPr>
      </w:pPr>
      <w:r>
        <w:rPr>
          <w:rFonts w:cs="B Zar" w:hint="cs"/>
          <w:rtl/>
        </w:rPr>
        <w:t>4-10-  درکلیه برنامه های سیاری (دهگردشی) داروهای مورد نیاز پزشک مرکز توسط مجری تحویل وی می گردد و در پایان برنامه سیاری لیست داروهای مصرفی و باقیمانده داروها توسط مجری تحویل گرفته می شود مدیریت پرسنلی این امر برعهده مرکز بهداشتی درمانی می باشد.</w:t>
      </w:r>
    </w:p>
    <w:p w:rsidR="00730AB7" w:rsidRDefault="005F2EB7">
      <w:pPr>
        <w:spacing w:before="40" w:after="40"/>
        <w:jc w:val="both"/>
        <w:rPr>
          <w:rFonts w:cs="B Zar"/>
          <w:rtl/>
        </w:rPr>
      </w:pPr>
      <w:r>
        <w:rPr>
          <w:rFonts w:cs="B Zar" w:hint="cs"/>
          <w:rtl/>
        </w:rPr>
        <w:t>4-11- به استناد ماده 15 (انعقاد</w:t>
      </w:r>
      <w:r>
        <w:rPr>
          <w:rFonts w:cs="B Zar"/>
        </w:rPr>
        <w:t xml:space="preserve"> </w:t>
      </w:r>
      <w:r>
        <w:rPr>
          <w:rFonts w:cs="B Zar" w:hint="cs"/>
          <w:rtl/>
        </w:rPr>
        <w:t>قرارداد</w:t>
      </w:r>
      <w:r>
        <w:rPr>
          <w:rFonts w:cs="B Zar"/>
        </w:rPr>
        <w:t xml:space="preserve"> </w:t>
      </w:r>
      <w:r>
        <w:rPr>
          <w:rFonts w:cs="B Zar" w:hint="cs"/>
          <w:rtl/>
        </w:rPr>
        <w:t>مابين</w:t>
      </w:r>
      <w:r>
        <w:rPr>
          <w:rFonts w:cs="B Zar"/>
        </w:rPr>
        <w:t xml:space="preserve"> </w:t>
      </w:r>
      <w:r>
        <w:rPr>
          <w:rFonts w:cs="B Zar" w:hint="cs"/>
          <w:rtl/>
        </w:rPr>
        <w:t>مركز</w:t>
      </w:r>
      <w:r>
        <w:rPr>
          <w:rFonts w:cs="B Zar"/>
        </w:rPr>
        <w:t xml:space="preserve"> </w:t>
      </w:r>
      <w:r>
        <w:rPr>
          <w:rFonts w:cs="B Zar" w:hint="cs"/>
          <w:rtl/>
        </w:rPr>
        <w:t>بهداشت</w:t>
      </w:r>
      <w:r>
        <w:rPr>
          <w:rFonts w:cs="B Zar"/>
        </w:rPr>
        <w:t xml:space="preserve"> </w:t>
      </w:r>
      <w:r>
        <w:rPr>
          <w:rFonts w:cs="B Zar" w:hint="cs"/>
          <w:rtl/>
        </w:rPr>
        <w:t>شهرستان</w:t>
      </w:r>
      <w:r>
        <w:rPr>
          <w:rFonts w:cs="B Zar"/>
        </w:rPr>
        <w:t xml:space="preserve"> </w:t>
      </w:r>
      <w:r>
        <w:rPr>
          <w:rFonts w:cs="B Zar" w:hint="cs"/>
          <w:rtl/>
        </w:rPr>
        <w:t>و</w:t>
      </w:r>
      <w:r>
        <w:rPr>
          <w:rFonts w:cs="B Zar"/>
        </w:rPr>
        <w:t xml:space="preserve"> </w:t>
      </w:r>
      <w:r>
        <w:rPr>
          <w:rFonts w:cs="B Zar" w:hint="cs"/>
          <w:rtl/>
        </w:rPr>
        <w:t>داروخانه</w:t>
      </w:r>
      <w:r>
        <w:rPr>
          <w:rFonts w:cs="B Zar"/>
        </w:rPr>
        <w:t xml:space="preserve"> </w:t>
      </w:r>
      <w:r>
        <w:rPr>
          <w:rFonts w:cs="B Zar" w:hint="cs"/>
          <w:rtl/>
        </w:rPr>
        <w:t>بخش</w:t>
      </w:r>
      <w:r>
        <w:rPr>
          <w:rFonts w:cs="B Zar"/>
        </w:rPr>
        <w:t xml:space="preserve"> </w:t>
      </w:r>
      <w:r>
        <w:rPr>
          <w:rFonts w:cs="B Zar" w:hint="cs"/>
          <w:rtl/>
        </w:rPr>
        <w:t>خصوصي) دستورالعمل برنامه پزشک خانواده و بیمه روستایی</w:t>
      </w:r>
      <w:r>
        <w:rPr>
          <w:rFonts w:cs="B Zar"/>
          <w:rtl/>
        </w:rPr>
        <w:t xml:space="preserve"> نسخه </w:t>
      </w:r>
      <w:r>
        <w:rPr>
          <w:rFonts w:cs="B Zar" w:hint="cs"/>
          <w:rtl/>
        </w:rPr>
        <w:t>21</w:t>
      </w:r>
      <w:r>
        <w:rPr>
          <w:rFonts w:cs="B Zar" w:hint="eastAsia"/>
          <w:rtl/>
        </w:rPr>
        <w:t>،</w:t>
      </w:r>
      <w:r>
        <w:rPr>
          <w:rFonts w:cs="B Zar"/>
          <w:rtl/>
        </w:rPr>
        <w:t xml:space="preserve"> </w:t>
      </w:r>
      <w:r>
        <w:rPr>
          <w:rFonts w:cs="B Zar" w:hint="cs"/>
          <w:rtl/>
        </w:rPr>
        <w:t>داروخانه</w:t>
      </w:r>
      <w:r>
        <w:rPr>
          <w:rFonts w:cs="B Zar"/>
        </w:rPr>
        <w:t xml:space="preserve"> </w:t>
      </w:r>
      <w:r>
        <w:rPr>
          <w:rFonts w:cs="B Zar" w:hint="cs"/>
          <w:rtl/>
        </w:rPr>
        <w:t>غير</w:t>
      </w:r>
      <w:r>
        <w:rPr>
          <w:rFonts w:cs="B Zar"/>
        </w:rPr>
        <w:t xml:space="preserve"> </w:t>
      </w:r>
      <w:r>
        <w:rPr>
          <w:rFonts w:cs="B Zar" w:hint="cs"/>
          <w:rtl/>
        </w:rPr>
        <w:t>دولتي</w:t>
      </w:r>
      <w:r>
        <w:rPr>
          <w:rFonts w:cs="B Zar"/>
        </w:rPr>
        <w:t xml:space="preserve"> </w:t>
      </w:r>
      <w:r>
        <w:rPr>
          <w:rFonts w:cs="B Zar" w:hint="cs"/>
          <w:rtl/>
        </w:rPr>
        <w:t>طرف</w:t>
      </w:r>
      <w:r>
        <w:rPr>
          <w:rFonts w:cs="B Zar"/>
        </w:rPr>
        <w:t xml:space="preserve"> </w:t>
      </w:r>
      <w:r>
        <w:rPr>
          <w:rFonts w:cs="B Zar" w:hint="cs"/>
          <w:rtl/>
        </w:rPr>
        <w:t>قرارداد</w:t>
      </w:r>
      <w:r>
        <w:rPr>
          <w:rFonts w:cs="B Zar"/>
        </w:rPr>
        <w:t xml:space="preserve"> </w:t>
      </w:r>
      <w:r>
        <w:rPr>
          <w:rFonts w:cs="B Zar" w:hint="cs"/>
          <w:rtl/>
        </w:rPr>
        <w:t>موظف</w:t>
      </w:r>
      <w:r>
        <w:rPr>
          <w:rFonts w:cs="B Zar"/>
        </w:rPr>
        <w:t xml:space="preserve"> </w:t>
      </w:r>
      <w:r>
        <w:rPr>
          <w:rFonts w:cs="B Zar" w:hint="cs"/>
          <w:rtl/>
        </w:rPr>
        <w:t>است</w:t>
      </w:r>
      <w:r>
        <w:rPr>
          <w:rFonts w:cs="B Zar"/>
        </w:rPr>
        <w:t xml:space="preserve"> </w:t>
      </w:r>
      <w:r>
        <w:rPr>
          <w:rFonts w:cs="B Zar" w:hint="eastAsia"/>
          <w:rtl/>
        </w:rPr>
        <w:t>كليه</w:t>
      </w:r>
      <w:r>
        <w:rPr>
          <w:rFonts w:cs="B Zar"/>
        </w:rPr>
        <w:t xml:space="preserve"> </w:t>
      </w:r>
      <w:r>
        <w:rPr>
          <w:rFonts w:cs="B Zar" w:hint="eastAsia"/>
          <w:rtl/>
        </w:rPr>
        <w:t>اقلام</w:t>
      </w:r>
      <w:r>
        <w:rPr>
          <w:rFonts w:cs="B Zar"/>
        </w:rPr>
        <w:t xml:space="preserve"> </w:t>
      </w:r>
      <w:r>
        <w:rPr>
          <w:rFonts w:cs="B Zar" w:hint="eastAsia"/>
          <w:rtl/>
        </w:rPr>
        <w:t>دارويي</w:t>
      </w:r>
      <w:r>
        <w:rPr>
          <w:rFonts w:cs="B Zar"/>
        </w:rPr>
        <w:t xml:space="preserve"> </w:t>
      </w:r>
      <w:r>
        <w:rPr>
          <w:rFonts w:cs="B Zar" w:hint="eastAsia"/>
          <w:rtl/>
        </w:rPr>
        <w:t>مورد</w:t>
      </w:r>
      <w:r>
        <w:rPr>
          <w:rFonts w:cs="B Zar"/>
          <w:rtl/>
        </w:rPr>
        <w:t xml:space="preserve"> </w:t>
      </w:r>
      <w:r>
        <w:rPr>
          <w:rFonts w:cs="B Zar" w:hint="eastAsia"/>
          <w:rtl/>
        </w:rPr>
        <w:t>نياز</w:t>
      </w:r>
      <w:r>
        <w:rPr>
          <w:rFonts w:cs="B Zar"/>
        </w:rPr>
        <w:t xml:space="preserve"> </w:t>
      </w:r>
      <w:r>
        <w:rPr>
          <w:rFonts w:cs="B Zar" w:hint="eastAsia"/>
          <w:rtl/>
        </w:rPr>
        <w:t>در</w:t>
      </w:r>
      <w:r>
        <w:rPr>
          <w:rFonts w:cs="B Zar"/>
        </w:rPr>
        <w:t xml:space="preserve"> </w:t>
      </w:r>
      <w:r>
        <w:rPr>
          <w:rFonts w:cs="B Zar" w:hint="eastAsia"/>
          <w:rtl/>
        </w:rPr>
        <w:t>بسته</w:t>
      </w:r>
      <w:r>
        <w:rPr>
          <w:rFonts w:cs="B Zar"/>
        </w:rPr>
        <w:t xml:space="preserve"> </w:t>
      </w:r>
      <w:r>
        <w:rPr>
          <w:rFonts w:cs="B Zar" w:hint="eastAsia"/>
          <w:rtl/>
        </w:rPr>
        <w:t>خدمتي</w:t>
      </w:r>
      <w:r>
        <w:rPr>
          <w:rFonts w:cs="B Zar"/>
        </w:rPr>
        <w:t xml:space="preserve"> </w:t>
      </w:r>
      <w:r>
        <w:rPr>
          <w:rFonts w:cs="B Zar" w:hint="eastAsia"/>
          <w:rtl/>
        </w:rPr>
        <w:t>را</w:t>
      </w:r>
      <w:r>
        <w:rPr>
          <w:rFonts w:cs="B Zar"/>
        </w:rPr>
        <w:t xml:space="preserve"> </w:t>
      </w:r>
      <w:r>
        <w:rPr>
          <w:rFonts w:cs="B Zar" w:hint="eastAsia"/>
          <w:rtl/>
        </w:rPr>
        <w:t>تامين</w:t>
      </w:r>
      <w:r>
        <w:rPr>
          <w:rFonts w:cs="B Zar" w:hint="cs"/>
          <w:rtl/>
        </w:rPr>
        <w:t xml:space="preserve"> </w:t>
      </w:r>
      <w:r>
        <w:rPr>
          <w:rFonts w:cs="B Zar" w:hint="eastAsia"/>
          <w:rtl/>
        </w:rPr>
        <w:t>و</w:t>
      </w:r>
      <w:r>
        <w:rPr>
          <w:rFonts w:cs="B Zar"/>
          <w:rtl/>
        </w:rPr>
        <w:t xml:space="preserve"> </w:t>
      </w:r>
      <w:r>
        <w:rPr>
          <w:rFonts w:cs="B Zar" w:hint="eastAsia"/>
          <w:rtl/>
        </w:rPr>
        <w:t>به</w:t>
      </w:r>
      <w:r>
        <w:rPr>
          <w:rFonts w:cs="B Zar"/>
          <w:rtl/>
        </w:rPr>
        <w:t xml:space="preserve"> </w:t>
      </w:r>
      <w:r>
        <w:rPr>
          <w:rFonts w:cs="B Zar" w:hint="eastAsia"/>
          <w:rtl/>
        </w:rPr>
        <w:t>ب</w:t>
      </w:r>
      <w:r>
        <w:rPr>
          <w:rFonts w:cs="B Zar" w:hint="cs"/>
          <w:rtl/>
        </w:rPr>
        <w:t>ی</w:t>
      </w:r>
      <w:r>
        <w:rPr>
          <w:rFonts w:cs="B Zar" w:hint="eastAsia"/>
          <w:rtl/>
        </w:rPr>
        <w:t>مار</w:t>
      </w:r>
      <w:r>
        <w:rPr>
          <w:rFonts w:cs="B Zar"/>
          <w:rtl/>
        </w:rPr>
        <w:t xml:space="preserve"> </w:t>
      </w:r>
      <w:r>
        <w:rPr>
          <w:rFonts w:cs="B Zar" w:hint="eastAsia"/>
          <w:rtl/>
        </w:rPr>
        <w:t>تحو</w:t>
      </w:r>
      <w:r>
        <w:rPr>
          <w:rFonts w:cs="B Zar" w:hint="cs"/>
          <w:rtl/>
        </w:rPr>
        <w:t>ی</w:t>
      </w:r>
      <w:r>
        <w:rPr>
          <w:rFonts w:cs="B Zar" w:hint="eastAsia"/>
          <w:rtl/>
        </w:rPr>
        <w:t>ل</w:t>
      </w:r>
      <w:r>
        <w:rPr>
          <w:rFonts w:cs="B Zar"/>
        </w:rPr>
        <w:t xml:space="preserve"> </w:t>
      </w:r>
      <w:r>
        <w:rPr>
          <w:rFonts w:cs="B Zar" w:hint="eastAsia"/>
          <w:rtl/>
        </w:rPr>
        <w:t>دهد</w:t>
      </w:r>
      <w:r>
        <w:rPr>
          <w:rFonts w:cs="B Zar"/>
          <w:rtl/>
        </w:rPr>
        <w:t>.</w:t>
      </w:r>
      <w:r>
        <w:rPr>
          <w:rFonts w:cs="B Zar"/>
        </w:rPr>
        <w:t xml:space="preserve"> </w:t>
      </w:r>
      <w:r>
        <w:rPr>
          <w:rFonts w:cs="B Zar" w:hint="cs"/>
          <w:rtl/>
        </w:rPr>
        <w:t>وكسورات</w:t>
      </w:r>
      <w:r>
        <w:rPr>
          <w:rFonts w:cs="B Zar"/>
        </w:rPr>
        <w:t xml:space="preserve"> </w:t>
      </w:r>
      <w:r>
        <w:rPr>
          <w:rFonts w:cs="B Zar" w:hint="cs"/>
          <w:rtl/>
        </w:rPr>
        <w:t>ناشي</w:t>
      </w:r>
      <w:r>
        <w:rPr>
          <w:rFonts w:cs="B Zar"/>
        </w:rPr>
        <w:t xml:space="preserve"> </w:t>
      </w:r>
      <w:r>
        <w:rPr>
          <w:rFonts w:cs="B Zar" w:hint="cs"/>
          <w:rtl/>
        </w:rPr>
        <w:t>از</w:t>
      </w:r>
      <w:r>
        <w:rPr>
          <w:rFonts w:cs="B Zar"/>
        </w:rPr>
        <w:t xml:space="preserve"> </w:t>
      </w:r>
      <w:r>
        <w:rPr>
          <w:rFonts w:cs="B Zar" w:hint="cs"/>
          <w:rtl/>
        </w:rPr>
        <w:t>عدم</w:t>
      </w:r>
      <w:r>
        <w:rPr>
          <w:rFonts w:cs="B Zar"/>
        </w:rPr>
        <w:t xml:space="preserve"> </w:t>
      </w:r>
      <w:r>
        <w:rPr>
          <w:rFonts w:cs="B Zar" w:hint="cs"/>
          <w:rtl/>
        </w:rPr>
        <w:t>تامين</w:t>
      </w:r>
      <w:r>
        <w:rPr>
          <w:rFonts w:cs="B Zar"/>
        </w:rPr>
        <w:t xml:space="preserve"> </w:t>
      </w:r>
      <w:r>
        <w:rPr>
          <w:rFonts w:cs="B Zar" w:hint="cs"/>
          <w:rtl/>
        </w:rPr>
        <w:t>اقلام</w:t>
      </w:r>
      <w:r>
        <w:rPr>
          <w:rFonts w:cs="B Zar"/>
        </w:rPr>
        <w:t xml:space="preserve"> </w:t>
      </w:r>
      <w:r>
        <w:rPr>
          <w:rFonts w:cs="B Zar" w:hint="cs"/>
          <w:rtl/>
        </w:rPr>
        <w:t>دارويي</w:t>
      </w:r>
      <w:r>
        <w:rPr>
          <w:rFonts w:cs="B Zar"/>
        </w:rPr>
        <w:t xml:space="preserve"> </w:t>
      </w:r>
      <w:r>
        <w:rPr>
          <w:rFonts w:cs="B Zar" w:hint="cs"/>
          <w:rtl/>
        </w:rPr>
        <w:t>به</w:t>
      </w:r>
      <w:r>
        <w:rPr>
          <w:rFonts w:cs="B Zar"/>
        </w:rPr>
        <w:t xml:space="preserve"> </w:t>
      </w:r>
      <w:r>
        <w:rPr>
          <w:rFonts w:cs="B Zar" w:hint="cs"/>
          <w:rtl/>
        </w:rPr>
        <w:t>هر</w:t>
      </w:r>
      <w:r>
        <w:rPr>
          <w:rFonts w:cs="B Zar"/>
        </w:rPr>
        <w:t xml:space="preserve"> </w:t>
      </w:r>
      <w:r>
        <w:rPr>
          <w:rFonts w:cs="B Zar" w:hint="cs"/>
          <w:rtl/>
        </w:rPr>
        <w:t>شكل</w:t>
      </w:r>
      <w:r>
        <w:rPr>
          <w:rFonts w:cs="B Zar"/>
        </w:rPr>
        <w:t xml:space="preserve"> </w:t>
      </w:r>
      <w:r>
        <w:rPr>
          <w:rFonts w:cs="B Zar" w:hint="cs"/>
          <w:rtl/>
        </w:rPr>
        <w:t>مرتبط</w:t>
      </w:r>
      <w:r>
        <w:rPr>
          <w:rFonts w:cs="B Zar"/>
        </w:rPr>
        <w:t xml:space="preserve"> </w:t>
      </w:r>
      <w:r>
        <w:rPr>
          <w:rFonts w:cs="B Zar" w:hint="cs"/>
          <w:rtl/>
        </w:rPr>
        <w:t>با كمبود</w:t>
      </w:r>
      <w:r>
        <w:rPr>
          <w:rFonts w:cs="B Zar"/>
        </w:rPr>
        <w:t xml:space="preserve"> </w:t>
      </w:r>
      <w:r>
        <w:rPr>
          <w:rFonts w:cs="B Zar" w:hint="cs"/>
          <w:rtl/>
        </w:rPr>
        <w:t>اقلام</w:t>
      </w:r>
      <w:r>
        <w:rPr>
          <w:rFonts w:cs="B Zar"/>
        </w:rPr>
        <w:t xml:space="preserve"> </w:t>
      </w:r>
      <w:r>
        <w:rPr>
          <w:rFonts w:cs="B Zar" w:hint="cs"/>
          <w:rtl/>
        </w:rPr>
        <w:t>يا</w:t>
      </w:r>
      <w:r>
        <w:rPr>
          <w:rFonts w:cs="B Zar"/>
        </w:rPr>
        <w:t xml:space="preserve"> </w:t>
      </w:r>
      <w:r>
        <w:rPr>
          <w:rFonts w:cs="B Zar" w:hint="cs"/>
          <w:rtl/>
        </w:rPr>
        <w:t>عدم</w:t>
      </w:r>
      <w:r>
        <w:rPr>
          <w:rFonts w:cs="B Zar"/>
        </w:rPr>
        <w:t xml:space="preserve"> </w:t>
      </w:r>
      <w:r>
        <w:rPr>
          <w:rFonts w:cs="B Zar" w:hint="cs"/>
          <w:rtl/>
        </w:rPr>
        <w:t>ارائه</w:t>
      </w:r>
      <w:r>
        <w:rPr>
          <w:rFonts w:cs="B Zar"/>
        </w:rPr>
        <w:t xml:space="preserve"> </w:t>
      </w:r>
      <w:r>
        <w:rPr>
          <w:rFonts w:cs="B Zar" w:hint="cs"/>
          <w:rtl/>
        </w:rPr>
        <w:t>خدمات</w:t>
      </w:r>
      <w:r>
        <w:rPr>
          <w:rFonts w:cs="B Zar"/>
        </w:rPr>
        <w:t xml:space="preserve"> </w:t>
      </w:r>
      <w:r>
        <w:rPr>
          <w:rFonts w:cs="B Zar" w:hint="cs"/>
          <w:rtl/>
        </w:rPr>
        <w:t>دارويي</w:t>
      </w:r>
      <w:r>
        <w:rPr>
          <w:rFonts w:cs="B Zar"/>
        </w:rPr>
        <w:t xml:space="preserve"> </w:t>
      </w:r>
      <w:r>
        <w:rPr>
          <w:rFonts w:cs="B Zar" w:hint="cs"/>
          <w:rtl/>
        </w:rPr>
        <w:t>به</w:t>
      </w:r>
      <w:r>
        <w:rPr>
          <w:rFonts w:cs="B Zar"/>
        </w:rPr>
        <w:t xml:space="preserve"> </w:t>
      </w:r>
      <w:r>
        <w:rPr>
          <w:rFonts w:cs="B Zar" w:hint="cs"/>
          <w:rtl/>
        </w:rPr>
        <w:t>عهده</w:t>
      </w:r>
      <w:r>
        <w:rPr>
          <w:rFonts w:cs="B Zar"/>
        </w:rPr>
        <w:t xml:space="preserve"> </w:t>
      </w:r>
      <w:r>
        <w:rPr>
          <w:rFonts w:cs="B Zar" w:hint="cs"/>
          <w:rtl/>
        </w:rPr>
        <w:t>داروخانه</w:t>
      </w:r>
      <w:r>
        <w:rPr>
          <w:rFonts w:cs="B Zar"/>
        </w:rPr>
        <w:t xml:space="preserve"> </w:t>
      </w:r>
      <w:r>
        <w:rPr>
          <w:rFonts w:cs="B Zar" w:hint="cs"/>
          <w:rtl/>
        </w:rPr>
        <w:t>طرف</w:t>
      </w:r>
      <w:r>
        <w:rPr>
          <w:rFonts w:cs="B Zar"/>
        </w:rPr>
        <w:t xml:space="preserve"> </w:t>
      </w:r>
      <w:r>
        <w:rPr>
          <w:rFonts w:cs="B Zar" w:hint="cs"/>
          <w:rtl/>
        </w:rPr>
        <w:t>قرارداد</w:t>
      </w:r>
      <w:r>
        <w:rPr>
          <w:rFonts w:cs="B Zar"/>
        </w:rPr>
        <w:t xml:space="preserve"> </w:t>
      </w:r>
      <w:r>
        <w:rPr>
          <w:rFonts w:cs="B Zar" w:hint="cs"/>
          <w:rtl/>
        </w:rPr>
        <w:t>مي</w:t>
      </w:r>
      <w:r>
        <w:rPr>
          <w:rFonts w:cs="B Zar"/>
        </w:rPr>
        <w:t> </w:t>
      </w:r>
      <w:r>
        <w:rPr>
          <w:rFonts w:cs="B Zar" w:hint="cs"/>
          <w:rtl/>
        </w:rPr>
        <w:t>باشد</w:t>
      </w:r>
      <w:r>
        <w:rPr>
          <w:rFonts w:cs="B Zar"/>
        </w:rPr>
        <w:t>.</w:t>
      </w:r>
    </w:p>
    <w:p w:rsidR="00730AB7" w:rsidRDefault="005F2EB7">
      <w:pPr>
        <w:spacing w:before="40" w:after="40"/>
        <w:jc w:val="both"/>
        <w:rPr>
          <w:rFonts w:cs="B Zar"/>
          <w:rtl/>
        </w:rPr>
      </w:pPr>
      <w:r>
        <w:rPr>
          <w:rFonts w:cs="B Zar" w:hint="cs"/>
          <w:rtl/>
        </w:rPr>
        <w:t xml:space="preserve">4-12 </w:t>
      </w:r>
      <w:r>
        <w:rPr>
          <w:rFonts w:ascii="Sakkal Majalla" w:hAnsi="Sakkal Majalla" w:cs="Sakkal Majalla" w:hint="cs"/>
          <w:rtl/>
        </w:rPr>
        <w:t>–</w:t>
      </w:r>
      <w:r>
        <w:rPr>
          <w:rFonts w:cs="B Zar" w:hint="cs"/>
          <w:rtl/>
        </w:rPr>
        <w:t xml:space="preserve"> پرسنل به کارگیری شده (داروساز و دارویار) باید واجد تاییدیه معاونت غذا و داروی دانشگاه باشند .</w:t>
      </w:r>
    </w:p>
    <w:p w:rsidR="00730AB7" w:rsidRPr="00611F03" w:rsidRDefault="005F2EB7">
      <w:pPr>
        <w:spacing w:before="40" w:after="40"/>
        <w:jc w:val="both"/>
        <w:rPr>
          <w:rFonts w:cs="B Zar"/>
          <w:rtl/>
        </w:rPr>
      </w:pPr>
      <w:r>
        <w:rPr>
          <w:rFonts w:cs="B Zar" w:hint="cs"/>
          <w:rtl/>
        </w:rPr>
        <w:t>5</w:t>
      </w:r>
      <w:r>
        <w:rPr>
          <w:rFonts w:cs="B Zar" w:hint="cs"/>
          <w:color w:val="00B050"/>
          <w:rtl/>
        </w:rPr>
        <w:t>-</w:t>
      </w:r>
      <w:r w:rsidRPr="00611F03">
        <w:rPr>
          <w:rFonts w:cs="B Zar" w:hint="cs"/>
          <w:rtl/>
        </w:rPr>
        <w:t xml:space="preserve">12 </w:t>
      </w:r>
      <w:r w:rsidRPr="00611F03">
        <w:rPr>
          <w:rFonts w:ascii="Sakkal Majalla" w:hAnsi="Sakkal Majalla" w:cs="Sakkal Majalla" w:hint="cs"/>
          <w:rtl/>
        </w:rPr>
        <w:t>–</w:t>
      </w:r>
      <w:r w:rsidRPr="00611F03">
        <w:rPr>
          <w:rFonts w:cs="B Zar" w:hint="cs"/>
          <w:rtl/>
        </w:rPr>
        <w:t>در مراکز شبانه روزی، ارائه خدمات دارویی با حضور دارویار و به صورت شبانه روزی خواهد بود.</w:t>
      </w:r>
    </w:p>
    <w:p w:rsidR="00730AB7" w:rsidRDefault="005F2EB7">
      <w:pPr>
        <w:pStyle w:val="Heading1"/>
        <w:bidi/>
        <w:spacing w:before="40" w:after="40"/>
        <w:jc w:val="both"/>
        <w:rPr>
          <w:sz w:val="22"/>
          <w:szCs w:val="22"/>
          <w:rtl/>
          <w:lang w:bidi="fa-IR"/>
        </w:rPr>
      </w:pPr>
      <w:r>
        <w:rPr>
          <w:rFonts w:hint="cs"/>
          <w:sz w:val="22"/>
          <w:szCs w:val="22"/>
          <w:rtl/>
        </w:rPr>
        <w:t>ماده 5) تعهدات كارفرما</w:t>
      </w:r>
    </w:p>
    <w:p w:rsidR="00730AB7" w:rsidRDefault="005F2EB7">
      <w:pPr>
        <w:spacing w:before="40" w:after="40"/>
        <w:jc w:val="both"/>
        <w:rPr>
          <w:rFonts w:cs="B Zar"/>
          <w:rtl/>
        </w:rPr>
      </w:pPr>
      <w:r>
        <w:rPr>
          <w:rFonts w:cs="B Zar" w:hint="cs"/>
          <w:rtl/>
        </w:rPr>
        <w:t xml:space="preserve">5-1- كارفرما متعهد مي‌گردد 70% از هزينه نسخ مشمولين برنامه بيمه روستايي را كه توسط مجري تحويل مي‌شود،  طبق مفاد مندرج در اين قرارداد پرداخت نمايد. </w:t>
      </w:r>
    </w:p>
    <w:p w:rsidR="00730AB7" w:rsidRDefault="005F2EB7">
      <w:pPr>
        <w:spacing w:before="40" w:after="40"/>
        <w:jc w:val="both"/>
        <w:rPr>
          <w:rFonts w:cs="B Zar"/>
          <w:rtl/>
        </w:rPr>
      </w:pPr>
      <w:r>
        <w:rPr>
          <w:rFonts w:cs="B Zar" w:hint="cs"/>
          <w:rtl/>
        </w:rPr>
        <w:t xml:space="preserve">5-2- كارفرما متعهد مي‌گردد حداكثر تا تاريخ هفتم هر ماه نسبت به تحويل گرفتن نسخ ماه قبل دريافت شده از مجري و صدور رسيد اقدام نمايد. </w:t>
      </w:r>
    </w:p>
    <w:p w:rsidR="00730AB7" w:rsidRDefault="005F2EB7">
      <w:pPr>
        <w:spacing w:before="40" w:after="40"/>
        <w:jc w:val="both"/>
        <w:rPr>
          <w:rFonts w:cs="B Zar"/>
          <w:rtl/>
        </w:rPr>
      </w:pPr>
      <w:r>
        <w:rPr>
          <w:rFonts w:cs="B Zar" w:hint="cs"/>
          <w:rtl/>
        </w:rPr>
        <w:t xml:space="preserve">5-3- كارفرما متعهد مي‌گردد 60% از مبلغ درخواستي در صورتحساب ارائه شده توسط مجري را  پس از تایید ناظرین شبکه و صدور گواهی جهت پرداخت </w:t>
      </w:r>
      <w:r>
        <w:rPr>
          <w:rFonts w:cs="B Zar" w:hint="cs"/>
          <w:color w:val="000000" w:themeColor="text1"/>
          <w:rtl/>
        </w:rPr>
        <w:t>در صورت وجود اعتبار</w:t>
      </w:r>
      <w:r>
        <w:rPr>
          <w:rFonts w:cs="B Zar" w:hint="cs"/>
          <w:rtl/>
        </w:rPr>
        <w:t xml:space="preserve">، حداكثر 15 روز پس از تحويل نسخ و 40% باقيمانده را پس از بررسي نسخ براساس دستور العمل مربوطه که از سوی کارفرما به مجری ارائه می گردد)  و حداكثر در فاصله یک  ماه بعد پرداخت كند. </w:t>
      </w:r>
    </w:p>
    <w:p w:rsidR="00730AB7" w:rsidRDefault="005F2EB7">
      <w:pPr>
        <w:spacing w:before="40" w:after="40"/>
        <w:jc w:val="both"/>
        <w:rPr>
          <w:rFonts w:cs="B Zar"/>
          <w:rtl/>
        </w:rPr>
      </w:pPr>
      <w:r>
        <w:rPr>
          <w:rFonts w:cs="B Zar" w:hint="cs"/>
          <w:rtl/>
        </w:rPr>
        <w:lastRenderedPageBreak/>
        <w:t xml:space="preserve">5-4- كارفرما مؤظف است نمونه مهر و امضاء پزشك/ پزشكان خانواده مستقر در روستا /شهر محل اجراي قرارداد و نيز بروز هرگونه تغيير دراين خصوص را حداكثر ظرف مدت 24 ساعت به اطلاع مجري برساند. بدیهی است </w:t>
      </w:r>
      <w:r>
        <w:rPr>
          <w:rFonts w:cs="B Zar" w:hint="eastAsia"/>
          <w:rtl/>
        </w:rPr>
        <w:t>در</w:t>
      </w:r>
      <w:r>
        <w:rPr>
          <w:rFonts w:cs="B Zar"/>
          <w:rtl/>
        </w:rPr>
        <w:t xml:space="preserve"> صورت راه انداز</w:t>
      </w:r>
      <w:r>
        <w:rPr>
          <w:rFonts w:cs="B Zar" w:hint="cs"/>
          <w:rtl/>
        </w:rPr>
        <w:t>ی</w:t>
      </w:r>
      <w:r>
        <w:rPr>
          <w:rFonts w:cs="B Zar"/>
          <w:rtl/>
        </w:rPr>
        <w:t xml:space="preserve"> نسخه نو</w:t>
      </w:r>
      <w:r>
        <w:rPr>
          <w:rFonts w:cs="B Zar" w:hint="cs"/>
          <w:rtl/>
        </w:rPr>
        <w:t>ی</w:t>
      </w:r>
      <w:r>
        <w:rPr>
          <w:rFonts w:cs="B Zar" w:hint="eastAsia"/>
          <w:rtl/>
        </w:rPr>
        <w:t>س</w:t>
      </w:r>
      <w:r>
        <w:rPr>
          <w:rFonts w:cs="B Zar" w:hint="cs"/>
          <w:rtl/>
        </w:rPr>
        <w:t>ی</w:t>
      </w:r>
      <w:r>
        <w:rPr>
          <w:rFonts w:cs="B Zar"/>
          <w:rtl/>
        </w:rPr>
        <w:t xml:space="preserve"> الکترون</w:t>
      </w:r>
      <w:r>
        <w:rPr>
          <w:rFonts w:cs="B Zar" w:hint="cs"/>
          <w:rtl/>
        </w:rPr>
        <w:t>ی</w:t>
      </w:r>
      <w:r>
        <w:rPr>
          <w:rFonts w:cs="B Zar" w:hint="eastAsia"/>
          <w:rtl/>
        </w:rPr>
        <w:t>ک</w:t>
      </w:r>
      <w:r>
        <w:rPr>
          <w:rFonts w:cs="B Zar"/>
          <w:rtl/>
        </w:rPr>
        <w:t xml:space="preserve"> </w:t>
      </w:r>
      <w:r>
        <w:rPr>
          <w:rFonts w:cs="B Zar" w:hint="cs"/>
          <w:rtl/>
        </w:rPr>
        <w:t>موارد این بند</w:t>
      </w:r>
      <w:r>
        <w:rPr>
          <w:rFonts w:cs="B Zar" w:hint="eastAsia"/>
          <w:rtl/>
        </w:rPr>
        <w:t>مشمول</w:t>
      </w:r>
      <w:r>
        <w:rPr>
          <w:rFonts w:cs="B Zar"/>
          <w:rtl/>
        </w:rPr>
        <w:t xml:space="preserve"> </w:t>
      </w:r>
      <w:r>
        <w:rPr>
          <w:rFonts w:cs="B Zar" w:hint="eastAsia"/>
          <w:rtl/>
        </w:rPr>
        <w:t>مقررات</w:t>
      </w:r>
      <w:r>
        <w:rPr>
          <w:rFonts w:cs="B Zar"/>
          <w:rtl/>
        </w:rPr>
        <w:t xml:space="preserve"> </w:t>
      </w:r>
      <w:r>
        <w:rPr>
          <w:rFonts w:cs="B Zar" w:hint="eastAsia"/>
          <w:rtl/>
        </w:rPr>
        <w:t>آن</w:t>
      </w:r>
      <w:r>
        <w:rPr>
          <w:rFonts w:cs="B Zar"/>
          <w:rtl/>
        </w:rPr>
        <w:t xml:space="preserve"> </w:t>
      </w:r>
      <w:r>
        <w:rPr>
          <w:rFonts w:cs="B Zar" w:hint="eastAsia"/>
          <w:rtl/>
        </w:rPr>
        <w:t>خواهد</w:t>
      </w:r>
      <w:r>
        <w:rPr>
          <w:rFonts w:cs="B Zar"/>
          <w:rtl/>
        </w:rPr>
        <w:t xml:space="preserve"> </w:t>
      </w:r>
      <w:r>
        <w:rPr>
          <w:rFonts w:cs="B Zar" w:hint="cs"/>
          <w:rtl/>
        </w:rPr>
        <w:t>گردید.</w:t>
      </w:r>
    </w:p>
    <w:p w:rsidR="00730AB7" w:rsidRDefault="005F2EB7">
      <w:pPr>
        <w:spacing w:before="40" w:after="40"/>
        <w:jc w:val="both"/>
        <w:rPr>
          <w:rFonts w:cs="B Zar"/>
          <w:rtl/>
        </w:rPr>
      </w:pPr>
      <w:r>
        <w:rPr>
          <w:rFonts w:cs="B Zar" w:hint="cs"/>
          <w:rtl/>
        </w:rPr>
        <w:t xml:space="preserve"> 5-5- كارفرما موظف است هرگونه تغيير در ضوابط اجراي برنامه بيمه روستايي و پزشك خانواده كه منجر به تغيير در نحوه خدمات دارويي مي‌گردد را كتباً به اطلاع مجري برساند. درصورت عدم اطلاع به موقع تامین هزینه های احتمالی برعهده کارفرما خواهد بود.</w:t>
      </w:r>
    </w:p>
    <w:p w:rsidR="00730AB7" w:rsidRDefault="005F2EB7">
      <w:pPr>
        <w:spacing w:before="40" w:after="40"/>
        <w:jc w:val="both"/>
        <w:rPr>
          <w:rFonts w:cs="B Zar"/>
          <w:color w:val="FF0000"/>
          <w:rtl/>
        </w:rPr>
      </w:pPr>
      <w:r>
        <w:rPr>
          <w:rFonts w:cs="B Zar" w:hint="cs"/>
          <w:rtl/>
        </w:rPr>
        <w:t>5</w:t>
      </w:r>
      <w:r>
        <w:rPr>
          <w:rFonts w:cs="B Zar"/>
          <w:rtl/>
        </w:rPr>
        <w:t xml:space="preserve">-6- کار فرما موظف است </w:t>
      </w:r>
      <w:r>
        <w:rPr>
          <w:rFonts w:cs="B Zar" w:hint="eastAsia"/>
          <w:rtl/>
        </w:rPr>
        <w:t>مبلغ</w:t>
      </w:r>
      <w:r>
        <w:rPr>
          <w:rFonts w:cs="B Zar" w:hint="cs"/>
          <w:rtl/>
        </w:rPr>
        <w:t>ی</w:t>
      </w:r>
      <w:r>
        <w:rPr>
          <w:rFonts w:cs="B Zar"/>
          <w:rtl/>
        </w:rPr>
        <w:t xml:space="preserve"> </w:t>
      </w:r>
      <w:r>
        <w:rPr>
          <w:rFonts w:cs="B Zar" w:hint="eastAsia"/>
          <w:rtl/>
        </w:rPr>
        <w:t>را</w:t>
      </w:r>
      <w:r>
        <w:rPr>
          <w:rFonts w:cs="B Zar"/>
          <w:rtl/>
        </w:rPr>
        <w:t xml:space="preserve"> </w:t>
      </w:r>
      <w:r>
        <w:rPr>
          <w:rFonts w:cs="B Zar" w:hint="eastAsia"/>
          <w:rtl/>
        </w:rPr>
        <w:t>که</w:t>
      </w:r>
      <w:r>
        <w:rPr>
          <w:rFonts w:cs="B Zar"/>
          <w:rtl/>
        </w:rPr>
        <w:t xml:space="preserve"> </w:t>
      </w:r>
      <w:r>
        <w:rPr>
          <w:rFonts w:cs="B Zar" w:hint="eastAsia"/>
          <w:rtl/>
        </w:rPr>
        <w:t>در</w:t>
      </w:r>
      <w:r>
        <w:rPr>
          <w:rFonts w:cs="B Zar"/>
          <w:rtl/>
        </w:rPr>
        <w:t xml:space="preserve"> </w:t>
      </w:r>
      <w:r>
        <w:rPr>
          <w:rFonts w:cs="B Zar" w:hint="eastAsia"/>
          <w:rtl/>
        </w:rPr>
        <w:t>ماده</w:t>
      </w:r>
      <w:r>
        <w:rPr>
          <w:rFonts w:cs="B Zar"/>
          <w:rtl/>
        </w:rPr>
        <w:t xml:space="preserve"> 15 </w:t>
      </w:r>
      <w:r w:rsidRPr="00611F03">
        <w:rPr>
          <w:rFonts w:cs="B Zar" w:hint="eastAsia"/>
          <w:rtl/>
        </w:rPr>
        <w:t>بند</w:t>
      </w:r>
      <w:r w:rsidRPr="00611F03">
        <w:rPr>
          <w:rFonts w:cs="B Zar"/>
          <w:rtl/>
        </w:rPr>
        <w:t xml:space="preserve"> 8</w:t>
      </w:r>
      <w:r w:rsidRPr="00611F03">
        <w:rPr>
          <w:rFonts w:cs="B Zar" w:hint="cs"/>
          <w:rtl/>
        </w:rPr>
        <w:t xml:space="preserve"> نسخه21</w:t>
      </w:r>
      <w:r w:rsidRPr="00611F03">
        <w:rPr>
          <w:rFonts w:cs="B Zar"/>
          <w:rtl/>
        </w:rPr>
        <w:t xml:space="preserve"> </w:t>
      </w:r>
      <w:r>
        <w:rPr>
          <w:rFonts w:cs="B Zar"/>
          <w:rtl/>
        </w:rPr>
        <w:t>دستو</w:t>
      </w:r>
      <w:r>
        <w:rPr>
          <w:rFonts w:cs="B Zar" w:hint="eastAsia"/>
          <w:rtl/>
        </w:rPr>
        <w:t>رالعمل</w:t>
      </w:r>
      <w:r>
        <w:rPr>
          <w:rFonts w:cs="B Zar"/>
          <w:rtl/>
        </w:rPr>
        <w:t xml:space="preserve"> </w:t>
      </w:r>
      <w:r>
        <w:rPr>
          <w:rFonts w:cs="B Zar" w:hint="eastAsia"/>
          <w:rtl/>
        </w:rPr>
        <w:t>اجرا</w:t>
      </w:r>
      <w:r>
        <w:rPr>
          <w:rFonts w:cs="B Zar" w:hint="cs"/>
          <w:rtl/>
        </w:rPr>
        <w:t>یی</w:t>
      </w:r>
      <w:r>
        <w:rPr>
          <w:rFonts w:cs="B Zar"/>
          <w:rtl/>
        </w:rPr>
        <w:t xml:space="preserve"> برنامه پزشک خانواده وب</w:t>
      </w:r>
      <w:r>
        <w:rPr>
          <w:rFonts w:cs="B Zar" w:hint="cs"/>
          <w:rtl/>
        </w:rPr>
        <w:t>ی</w:t>
      </w:r>
      <w:r>
        <w:rPr>
          <w:rFonts w:cs="B Zar" w:hint="eastAsia"/>
          <w:rtl/>
        </w:rPr>
        <w:t>مه</w:t>
      </w:r>
      <w:r>
        <w:rPr>
          <w:rFonts w:cs="B Zar"/>
          <w:rtl/>
        </w:rPr>
        <w:t xml:space="preserve"> روستا</w:t>
      </w:r>
      <w:r>
        <w:rPr>
          <w:rFonts w:cs="B Zar" w:hint="cs"/>
          <w:rtl/>
        </w:rPr>
        <w:t>یی</w:t>
      </w:r>
      <w:r>
        <w:rPr>
          <w:rFonts w:cs="B Zar"/>
          <w:rtl/>
        </w:rPr>
        <w:t xml:space="preserve"> </w:t>
      </w:r>
      <w:r>
        <w:rPr>
          <w:rFonts w:cs="B Zar" w:hint="eastAsia"/>
          <w:rtl/>
        </w:rPr>
        <w:t>مشخص</w:t>
      </w:r>
      <w:r>
        <w:rPr>
          <w:rFonts w:cs="B Zar"/>
          <w:rtl/>
        </w:rPr>
        <w:t xml:space="preserve"> شده است </w:t>
      </w:r>
      <w:r>
        <w:rPr>
          <w:rFonts w:cs="B Zar" w:hint="eastAsia"/>
          <w:rtl/>
        </w:rPr>
        <w:t>به</w:t>
      </w:r>
      <w:r>
        <w:rPr>
          <w:rFonts w:cs="B Zar"/>
          <w:rtl/>
        </w:rPr>
        <w:t xml:space="preserve"> منظور جبران بخش</w:t>
      </w:r>
      <w:r>
        <w:rPr>
          <w:rFonts w:cs="B Zar" w:hint="cs"/>
          <w:rtl/>
        </w:rPr>
        <w:t>ی</w:t>
      </w:r>
      <w:r>
        <w:rPr>
          <w:rFonts w:cs="B Zar"/>
          <w:rtl/>
        </w:rPr>
        <w:t xml:space="preserve"> از هز</w:t>
      </w:r>
      <w:r>
        <w:rPr>
          <w:rFonts w:cs="B Zar" w:hint="cs"/>
          <w:rtl/>
        </w:rPr>
        <w:t>ی</w:t>
      </w:r>
      <w:r>
        <w:rPr>
          <w:rFonts w:cs="B Zar" w:hint="eastAsia"/>
          <w:rtl/>
        </w:rPr>
        <w:t>نه</w:t>
      </w:r>
      <w:r>
        <w:rPr>
          <w:rFonts w:cs="B Zar"/>
          <w:rtl/>
        </w:rPr>
        <w:t xml:space="preserve"> نسخه پ</w:t>
      </w:r>
      <w:r>
        <w:rPr>
          <w:rFonts w:cs="B Zar" w:hint="cs"/>
          <w:rtl/>
        </w:rPr>
        <w:t>ی</w:t>
      </w:r>
      <w:r>
        <w:rPr>
          <w:rFonts w:cs="B Zar" w:hint="eastAsia"/>
          <w:rtl/>
        </w:rPr>
        <w:t>چ</w:t>
      </w:r>
      <w:r>
        <w:rPr>
          <w:rFonts w:cs="B Zar" w:hint="cs"/>
          <w:rtl/>
        </w:rPr>
        <w:t>ی</w:t>
      </w:r>
      <w:r>
        <w:rPr>
          <w:rFonts w:cs="B Zar"/>
          <w:rtl/>
        </w:rPr>
        <w:t xml:space="preserve"> </w:t>
      </w:r>
      <w:r>
        <w:rPr>
          <w:rFonts w:cs="B Zar" w:hint="eastAsia"/>
          <w:rtl/>
        </w:rPr>
        <w:t>به</w:t>
      </w:r>
      <w:r>
        <w:rPr>
          <w:rFonts w:cs="B Zar"/>
          <w:rtl/>
        </w:rPr>
        <w:t xml:space="preserve"> کارفرما پرداخت نما</w:t>
      </w:r>
      <w:r>
        <w:rPr>
          <w:rFonts w:cs="B Zar" w:hint="cs"/>
          <w:rtl/>
        </w:rPr>
        <w:t>ی</w:t>
      </w:r>
      <w:r>
        <w:rPr>
          <w:rFonts w:cs="B Zar" w:hint="eastAsia"/>
          <w:rtl/>
        </w:rPr>
        <w:t>د</w:t>
      </w:r>
      <w:r>
        <w:rPr>
          <w:rFonts w:cs="B Zar"/>
          <w:rtl/>
        </w:rPr>
        <w:t>.</w:t>
      </w:r>
      <w:r>
        <w:rPr>
          <w:rFonts w:cs="B Zar" w:hint="cs"/>
          <w:rtl/>
        </w:rPr>
        <w:t>(</w:t>
      </w:r>
      <w:r>
        <w:rPr>
          <w:rFonts w:cs="B Zar"/>
          <w:rtl/>
        </w:rPr>
        <w:t xml:space="preserve"> ا</w:t>
      </w:r>
      <w:r>
        <w:rPr>
          <w:rFonts w:cs="B Zar" w:hint="cs"/>
          <w:rtl/>
        </w:rPr>
        <w:t>ی</w:t>
      </w:r>
      <w:r>
        <w:rPr>
          <w:rFonts w:cs="B Zar" w:hint="eastAsia"/>
          <w:rtl/>
        </w:rPr>
        <w:t>ن</w:t>
      </w:r>
      <w:r>
        <w:rPr>
          <w:rFonts w:cs="B Zar"/>
          <w:rtl/>
        </w:rPr>
        <w:t xml:space="preserve"> </w:t>
      </w:r>
      <w:r>
        <w:rPr>
          <w:rFonts w:cs="B Zar" w:hint="eastAsia"/>
          <w:rtl/>
        </w:rPr>
        <w:t>مبلغ</w:t>
      </w:r>
      <w:r>
        <w:rPr>
          <w:rFonts w:cs="B Zar"/>
          <w:rtl/>
        </w:rPr>
        <w:t xml:space="preserve"> </w:t>
      </w:r>
      <w:r>
        <w:rPr>
          <w:rFonts w:cs="B Zar" w:hint="eastAsia"/>
          <w:rtl/>
        </w:rPr>
        <w:t>در</w:t>
      </w:r>
      <w:r>
        <w:rPr>
          <w:rFonts w:cs="B Zar"/>
          <w:rtl/>
        </w:rPr>
        <w:t xml:space="preserve"> </w:t>
      </w:r>
      <w:r>
        <w:rPr>
          <w:rFonts w:cs="B Zar" w:hint="eastAsia"/>
          <w:rtl/>
        </w:rPr>
        <w:t>صورت</w:t>
      </w:r>
      <w:r>
        <w:rPr>
          <w:rFonts w:cs="B Zar"/>
          <w:rtl/>
        </w:rPr>
        <w:t xml:space="preserve"> </w:t>
      </w:r>
      <w:r>
        <w:rPr>
          <w:rFonts w:cs="B Zar" w:hint="eastAsia"/>
          <w:rtl/>
        </w:rPr>
        <w:t>ارائه</w:t>
      </w:r>
      <w:r>
        <w:rPr>
          <w:rFonts w:cs="B Zar"/>
          <w:rtl/>
        </w:rPr>
        <w:t xml:space="preserve"> </w:t>
      </w:r>
      <w:r>
        <w:rPr>
          <w:rFonts w:cs="B Zar" w:hint="eastAsia"/>
          <w:rtl/>
        </w:rPr>
        <w:t>مستندات</w:t>
      </w:r>
      <w:r>
        <w:rPr>
          <w:rFonts w:cs="B Zar"/>
          <w:rtl/>
        </w:rPr>
        <w:t xml:space="preserve"> </w:t>
      </w:r>
      <w:r>
        <w:rPr>
          <w:rFonts w:cs="B Zar" w:hint="eastAsia"/>
          <w:rtl/>
        </w:rPr>
        <w:t>پرداخت</w:t>
      </w:r>
      <w:r>
        <w:rPr>
          <w:rFonts w:cs="B Zar"/>
          <w:rtl/>
        </w:rPr>
        <w:t xml:space="preserve"> </w:t>
      </w:r>
      <w:r>
        <w:rPr>
          <w:rFonts w:cs="B Zar" w:hint="eastAsia"/>
          <w:rtl/>
        </w:rPr>
        <w:t>حق</w:t>
      </w:r>
      <w:r>
        <w:rPr>
          <w:rFonts w:cs="B Zar"/>
          <w:rtl/>
        </w:rPr>
        <w:t xml:space="preserve"> </w:t>
      </w:r>
      <w:r>
        <w:rPr>
          <w:rFonts w:cs="B Zar" w:hint="eastAsia"/>
          <w:rtl/>
        </w:rPr>
        <w:t>ب</w:t>
      </w:r>
      <w:r>
        <w:rPr>
          <w:rFonts w:cs="B Zar" w:hint="cs"/>
          <w:rtl/>
        </w:rPr>
        <w:t>ی</w:t>
      </w:r>
      <w:r>
        <w:rPr>
          <w:rFonts w:cs="B Zar" w:hint="eastAsia"/>
          <w:rtl/>
        </w:rPr>
        <w:t>مه</w:t>
      </w:r>
      <w:r>
        <w:rPr>
          <w:rFonts w:cs="B Zar"/>
          <w:rtl/>
        </w:rPr>
        <w:t xml:space="preserve"> </w:t>
      </w:r>
      <w:r>
        <w:rPr>
          <w:rFonts w:cs="B Zar" w:hint="eastAsia"/>
          <w:rtl/>
        </w:rPr>
        <w:t>پرسنل</w:t>
      </w:r>
      <w:r>
        <w:rPr>
          <w:rFonts w:cs="B Zar"/>
          <w:rtl/>
        </w:rPr>
        <w:t xml:space="preserve"> </w:t>
      </w:r>
      <w:r>
        <w:rPr>
          <w:rFonts w:cs="B Zar" w:hint="eastAsia"/>
          <w:rtl/>
        </w:rPr>
        <w:t>توسط</w:t>
      </w:r>
      <w:r>
        <w:rPr>
          <w:rFonts w:cs="B Zar"/>
          <w:rtl/>
        </w:rPr>
        <w:t xml:space="preserve"> </w:t>
      </w:r>
      <w:r>
        <w:rPr>
          <w:rFonts w:cs="B Zar" w:hint="eastAsia"/>
          <w:rtl/>
        </w:rPr>
        <w:t>داروخانه</w:t>
      </w:r>
      <w:r>
        <w:rPr>
          <w:rFonts w:cs="B Zar"/>
          <w:rtl/>
        </w:rPr>
        <w:t xml:space="preserve"> </w:t>
      </w:r>
      <w:r>
        <w:rPr>
          <w:rFonts w:cs="B Zar" w:hint="eastAsia"/>
          <w:rtl/>
        </w:rPr>
        <w:t>طر</w:t>
      </w:r>
      <w:r>
        <w:rPr>
          <w:rFonts w:cs="B Zar" w:hint="cs"/>
          <w:rtl/>
        </w:rPr>
        <w:t>ف</w:t>
      </w:r>
      <w:r>
        <w:rPr>
          <w:rFonts w:cs="B Zar"/>
          <w:rtl/>
        </w:rPr>
        <w:t xml:space="preserve"> </w:t>
      </w:r>
      <w:r>
        <w:rPr>
          <w:rFonts w:cs="B Zar" w:hint="eastAsia"/>
          <w:rtl/>
        </w:rPr>
        <w:t>قرار</w:t>
      </w:r>
      <w:r>
        <w:rPr>
          <w:rFonts w:cs="B Zar"/>
          <w:rtl/>
        </w:rPr>
        <w:t xml:space="preserve"> </w:t>
      </w:r>
      <w:r>
        <w:rPr>
          <w:rFonts w:cs="B Zar" w:hint="eastAsia"/>
          <w:rtl/>
        </w:rPr>
        <w:t>داد</w:t>
      </w:r>
      <w:r>
        <w:rPr>
          <w:rFonts w:cs="B Zar" w:hint="cs"/>
          <w:rtl/>
        </w:rPr>
        <w:t xml:space="preserve"> قابل پرداخت خواهد بود)</w:t>
      </w:r>
      <w:r>
        <w:rPr>
          <w:rFonts w:cs="B Zar"/>
          <w:rtl/>
        </w:rPr>
        <w:t>.</w:t>
      </w:r>
      <w:r>
        <w:rPr>
          <w:rFonts w:cs="B Zar" w:hint="cs"/>
          <w:rtl/>
        </w:rPr>
        <w:t xml:space="preserve"> </w:t>
      </w:r>
      <w:r w:rsidRPr="00611F03">
        <w:rPr>
          <w:rFonts w:cs="B Zar" w:hint="cs"/>
          <w:rtl/>
        </w:rPr>
        <w:t>بدیهی است بر اساس نامه شماره 15763/308د مورخه 2/10/99 مرکز مدیریت شبکه وزارت بهداشت و درمان، این مبلغ در مراکز جامع خدمات سلامت شبانه روزی طرف قرارداد برای دو نفر قابل محاسبه خواهد بود</w:t>
      </w:r>
      <w:r>
        <w:rPr>
          <w:rFonts w:cs="B Zar" w:hint="cs"/>
          <w:color w:val="FF0000"/>
          <w:rtl/>
        </w:rPr>
        <w:t xml:space="preserve">. </w:t>
      </w:r>
    </w:p>
    <w:p w:rsidR="00730AB7" w:rsidRDefault="005F2EB7">
      <w:pPr>
        <w:spacing w:before="40" w:after="40"/>
        <w:jc w:val="both"/>
        <w:rPr>
          <w:rFonts w:cs="B Zar"/>
          <w:rtl/>
        </w:rPr>
      </w:pPr>
      <w:r>
        <w:rPr>
          <w:rFonts w:cs="B Zar" w:hint="cs"/>
          <w:rtl/>
        </w:rPr>
        <w:t>5-7-  انتخاب و به کار گیری دارویاران مورد نیاز بر عهده داروخانه طرف قرارداد بوده و  شبکه بهداشت و درمان شهرستان هیچ تعهدی در قبال استخدام ، کارگیری ، پرداخت مطالبات ، حق بیمه و .... دارویاران به کارگیری شده از طرف داروخانه طرف قرارداد ندارد . بدیهی است  مسئول جوابگویی به تخلفات احتمالی و ضرر و زیان وارده به مراجعین مرکز یا داروخانه یا .... از طرف دارویار برعهده داروخانه طرف قرارداد می باشد .</w:t>
      </w:r>
    </w:p>
    <w:p w:rsidR="00730AB7" w:rsidRDefault="005F2EB7">
      <w:pPr>
        <w:spacing w:before="40" w:after="40"/>
        <w:jc w:val="both"/>
        <w:rPr>
          <w:rFonts w:cs="B Zar"/>
          <w:rtl/>
        </w:rPr>
      </w:pPr>
      <w:r>
        <w:rPr>
          <w:rStyle w:val="Heading2Char"/>
          <w:rFonts w:hint="eastAsia"/>
          <w:sz w:val="24"/>
          <w:szCs w:val="22"/>
          <w:rtl/>
        </w:rPr>
        <w:t>تبصره</w:t>
      </w:r>
      <w:r>
        <w:rPr>
          <w:rStyle w:val="Heading2Char"/>
          <w:rFonts w:hint="cs"/>
          <w:sz w:val="24"/>
          <w:szCs w:val="22"/>
          <w:rtl/>
        </w:rPr>
        <w:t xml:space="preserve"> 1</w:t>
      </w:r>
      <w:r>
        <w:rPr>
          <w:rStyle w:val="Heading2Char"/>
          <w:sz w:val="24"/>
          <w:szCs w:val="22"/>
          <w:rtl/>
        </w:rPr>
        <w:t xml:space="preserve"> :</w:t>
      </w:r>
      <w:r>
        <w:rPr>
          <w:rFonts w:cs="B Zar"/>
          <w:rtl/>
        </w:rPr>
        <w:t xml:space="preserve"> حق فني داروساز مانند ديگر نسخ بيمه تنها زماني كه خدمات داروئي توسط داروساز و در محل داروخانه خصوصي ارائه مي گردد از بيمار </w:t>
      </w:r>
      <w:r>
        <w:rPr>
          <w:rFonts w:cs="B Zar" w:hint="cs"/>
          <w:rtl/>
        </w:rPr>
        <w:t>اخذ خواهد شد. حق فني داروساز تنها يكبار به ازاء هر بار مراجعه بيمار قابل دريافت است و به نسخ آزاد ضميمه تعلق نخواهدگرفت.</w:t>
      </w:r>
    </w:p>
    <w:p w:rsidR="00730AB7" w:rsidRDefault="005F2EB7">
      <w:pPr>
        <w:spacing w:before="40" w:after="40"/>
        <w:jc w:val="both"/>
        <w:rPr>
          <w:rFonts w:cs="B Zar"/>
          <w:rtl/>
        </w:rPr>
      </w:pPr>
      <w:r>
        <w:rPr>
          <w:rStyle w:val="Heading2Char"/>
          <w:rFonts w:hint="cs"/>
          <w:sz w:val="24"/>
          <w:szCs w:val="22"/>
          <w:rtl/>
        </w:rPr>
        <w:t>تبصره 2 :</w:t>
      </w:r>
      <w:r>
        <w:rPr>
          <w:rFonts w:cs="B Mitra"/>
          <w:rtl/>
        </w:rPr>
        <w:t xml:space="preserve"> </w:t>
      </w:r>
      <w:r>
        <w:rPr>
          <w:rFonts w:cs="B Zar" w:hint="eastAsia"/>
          <w:rtl/>
        </w:rPr>
        <w:t>با</w:t>
      </w:r>
      <w:r>
        <w:rPr>
          <w:rFonts w:cs="B Zar"/>
          <w:rtl/>
        </w:rPr>
        <w:t xml:space="preserve"> استناد به مصوبه ه</w:t>
      </w:r>
      <w:r>
        <w:rPr>
          <w:rFonts w:cs="B Zar" w:hint="cs"/>
          <w:rtl/>
        </w:rPr>
        <w:t>ی</w:t>
      </w:r>
      <w:r>
        <w:rPr>
          <w:rFonts w:cs="B Zar" w:hint="eastAsia"/>
          <w:rtl/>
        </w:rPr>
        <w:t>ات</w:t>
      </w:r>
      <w:r>
        <w:rPr>
          <w:rFonts w:cs="B Zar"/>
          <w:rtl/>
        </w:rPr>
        <w:t xml:space="preserve"> محترم رئ</w:t>
      </w:r>
      <w:r>
        <w:rPr>
          <w:rFonts w:cs="B Zar" w:hint="cs"/>
          <w:rtl/>
        </w:rPr>
        <w:t>ی</w:t>
      </w:r>
      <w:r>
        <w:rPr>
          <w:rFonts w:cs="B Zar" w:hint="eastAsia"/>
          <w:rtl/>
        </w:rPr>
        <w:t>سه</w:t>
      </w:r>
      <w:r>
        <w:rPr>
          <w:rFonts w:cs="B Zar"/>
          <w:rtl/>
        </w:rPr>
        <w:t xml:space="preserve"> دانشگاه ط</w:t>
      </w:r>
      <w:r>
        <w:rPr>
          <w:rFonts w:cs="B Zar" w:hint="cs"/>
          <w:rtl/>
        </w:rPr>
        <w:t>ی</w:t>
      </w:r>
      <w:r>
        <w:rPr>
          <w:rFonts w:cs="B Zar"/>
          <w:rtl/>
        </w:rPr>
        <w:t xml:space="preserve"> نامه شماره 24689/د/5 </w:t>
      </w:r>
      <w:r>
        <w:rPr>
          <w:rFonts w:ascii="Sakkal Majalla" w:hAnsi="Sakkal Majalla" w:cs="Sakkal Majalla" w:hint="eastAsia"/>
          <w:rtl/>
        </w:rPr>
        <w:t>–</w:t>
      </w:r>
      <w:r>
        <w:rPr>
          <w:rFonts w:cs="B Zar"/>
          <w:rtl/>
        </w:rPr>
        <w:t xml:space="preserve"> 28/1/1398 مد</w:t>
      </w:r>
      <w:r>
        <w:rPr>
          <w:rFonts w:cs="B Zar" w:hint="cs"/>
          <w:rtl/>
        </w:rPr>
        <w:t>ی</w:t>
      </w:r>
      <w:r>
        <w:rPr>
          <w:rFonts w:cs="B Zar" w:hint="eastAsia"/>
          <w:rtl/>
        </w:rPr>
        <w:t>ر</w:t>
      </w:r>
      <w:r>
        <w:rPr>
          <w:rFonts w:cs="B Zar"/>
          <w:rtl/>
        </w:rPr>
        <w:t xml:space="preserve"> محترم دفتر ر</w:t>
      </w:r>
      <w:r>
        <w:rPr>
          <w:rFonts w:cs="B Zar" w:hint="cs"/>
          <w:rtl/>
        </w:rPr>
        <w:t>ی</w:t>
      </w:r>
      <w:r>
        <w:rPr>
          <w:rFonts w:cs="B Zar" w:hint="eastAsia"/>
          <w:rtl/>
        </w:rPr>
        <w:t>است</w:t>
      </w:r>
      <w:r>
        <w:rPr>
          <w:rFonts w:cs="B Zar"/>
          <w:rtl/>
        </w:rPr>
        <w:t xml:space="preserve"> دانشگاه  مبلغ 9000 ر</w:t>
      </w:r>
      <w:r>
        <w:rPr>
          <w:rFonts w:cs="B Zar" w:hint="cs"/>
          <w:rtl/>
        </w:rPr>
        <w:t>ی</w:t>
      </w:r>
      <w:r>
        <w:rPr>
          <w:rFonts w:cs="B Zar" w:hint="eastAsia"/>
          <w:rtl/>
        </w:rPr>
        <w:t>ال</w:t>
      </w:r>
      <w:r>
        <w:rPr>
          <w:rFonts w:cs="B Zar"/>
          <w:rtl/>
        </w:rPr>
        <w:t xml:space="preserve"> جهت تام</w:t>
      </w:r>
      <w:r>
        <w:rPr>
          <w:rFonts w:cs="B Zar" w:hint="cs"/>
          <w:rtl/>
        </w:rPr>
        <w:t>ی</w:t>
      </w:r>
      <w:r>
        <w:rPr>
          <w:rFonts w:cs="B Zar" w:hint="eastAsia"/>
          <w:rtl/>
        </w:rPr>
        <w:t>ن</w:t>
      </w:r>
      <w:r>
        <w:rPr>
          <w:rFonts w:cs="B Zar"/>
          <w:rtl/>
        </w:rPr>
        <w:t xml:space="preserve"> بخش</w:t>
      </w:r>
      <w:r>
        <w:rPr>
          <w:rFonts w:cs="B Zar" w:hint="cs"/>
          <w:rtl/>
        </w:rPr>
        <w:t>ی</w:t>
      </w:r>
      <w:r>
        <w:rPr>
          <w:rFonts w:cs="B Zar"/>
          <w:rtl/>
        </w:rPr>
        <w:t xml:space="preserve"> از هز</w:t>
      </w:r>
      <w:r>
        <w:rPr>
          <w:rFonts w:cs="B Zar" w:hint="cs"/>
          <w:rtl/>
        </w:rPr>
        <w:t>ی</w:t>
      </w:r>
      <w:r>
        <w:rPr>
          <w:rFonts w:cs="B Zar" w:hint="eastAsia"/>
          <w:rtl/>
        </w:rPr>
        <w:t>نه</w:t>
      </w:r>
      <w:r>
        <w:rPr>
          <w:rFonts w:cs="B Zar"/>
          <w:rtl/>
        </w:rPr>
        <w:t xml:space="preserve"> ها</w:t>
      </w:r>
      <w:r>
        <w:rPr>
          <w:rFonts w:cs="B Zar" w:hint="cs"/>
          <w:rtl/>
        </w:rPr>
        <w:t>ی</w:t>
      </w:r>
      <w:r>
        <w:rPr>
          <w:rFonts w:cs="B Zar"/>
          <w:rtl/>
        </w:rPr>
        <w:t xml:space="preserve"> دارو</w:t>
      </w:r>
      <w:r>
        <w:rPr>
          <w:rFonts w:cs="B Zar" w:hint="cs"/>
          <w:rtl/>
        </w:rPr>
        <w:t>ی</w:t>
      </w:r>
      <w:r>
        <w:rPr>
          <w:rFonts w:cs="B Zar" w:hint="eastAsia"/>
          <w:rtl/>
        </w:rPr>
        <w:t>ار</w:t>
      </w:r>
      <w:r>
        <w:rPr>
          <w:rFonts w:cs="B Zar"/>
          <w:rtl/>
        </w:rPr>
        <w:t xml:space="preserve"> به ازا</w:t>
      </w:r>
      <w:r>
        <w:rPr>
          <w:rFonts w:cs="B Zar" w:hint="cs"/>
          <w:rtl/>
        </w:rPr>
        <w:t>ی</w:t>
      </w:r>
      <w:r>
        <w:rPr>
          <w:rFonts w:cs="B Zar"/>
          <w:rtl/>
        </w:rPr>
        <w:t xml:space="preserve"> هر نسخه که در داروخانه شعبه داخل مرکز مجر</w:t>
      </w:r>
      <w:r>
        <w:rPr>
          <w:rFonts w:cs="B Zar" w:hint="cs"/>
          <w:rtl/>
        </w:rPr>
        <w:t>ی</w:t>
      </w:r>
      <w:r>
        <w:rPr>
          <w:rFonts w:cs="B Zar"/>
          <w:rtl/>
        </w:rPr>
        <w:t xml:space="preserve"> برنامه پزشک خانواده روستا</w:t>
      </w:r>
      <w:r>
        <w:rPr>
          <w:rFonts w:cs="B Zar" w:hint="cs"/>
          <w:rtl/>
        </w:rPr>
        <w:t>یی</w:t>
      </w:r>
      <w:r>
        <w:rPr>
          <w:rFonts w:cs="B Zar"/>
          <w:rtl/>
        </w:rPr>
        <w:t xml:space="preserve"> توسط دارو</w:t>
      </w:r>
      <w:r>
        <w:rPr>
          <w:rFonts w:cs="B Zar" w:hint="cs"/>
          <w:rtl/>
        </w:rPr>
        <w:t>ی</w:t>
      </w:r>
      <w:r>
        <w:rPr>
          <w:rFonts w:cs="B Zar" w:hint="eastAsia"/>
          <w:rtl/>
        </w:rPr>
        <w:t>ار</w:t>
      </w:r>
      <w:r>
        <w:rPr>
          <w:rFonts w:cs="B Zar"/>
          <w:rtl/>
        </w:rPr>
        <w:t xml:space="preserve"> پ</w:t>
      </w:r>
      <w:r>
        <w:rPr>
          <w:rFonts w:cs="B Zar" w:hint="cs"/>
          <w:rtl/>
        </w:rPr>
        <w:t>ی</w:t>
      </w:r>
      <w:r>
        <w:rPr>
          <w:rFonts w:cs="B Zar" w:hint="eastAsia"/>
          <w:rtl/>
        </w:rPr>
        <w:t>چ</w:t>
      </w:r>
      <w:r>
        <w:rPr>
          <w:rFonts w:cs="B Zar" w:hint="cs"/>
          <w:rtl/>
        </w:rPr>
        <w:t>ی</w:t>
      </w:r>
      <w:r>
        <w:rPr>
          <w:rFonts w:cs="B Zar" w:hint="eastAsia"/>
          <w:rtl/>
        </w:rPr>
        <w:t>ده</w:t>
      </w:r>
      <w:r>
        <w:rPr>
          <w:rFonts w:cs="B Zar"/>
          <w:rtl/>
        </w:rPr>
        <w:t xml:space="preserve"> م</w:t>
      </w:r>
      <w:r>
        <w:rPr>
          <w:rFonts w:cs="B Zar" w:hint="cs"/>
          <w:rtl/>
        </w:rPr>
        <w:t>ی</w:t>
      </w:r>
      <w:r>
        <w:rPr>
          <w:rFonts w:cs="B Zar"/>
          <w:rtl/>
        </w:rPr>
        <w:t xml:space="preserve"> شود به داروخانه طرف قرارداد پرداخت م</w:t>
      </w:r>
      <w:r>
        <w:rPr>
          <w:rFonts w:cs="B Zar" w:hint="cs"/>
          <w:rtl/>
        </w:rPr>
        <w:t>ی</w:t>
      </w:r>
      <w:r>
        <w:rPr>
          <w:rFonts w:cs="B Zar"/>
          <w:rtl/>
        </w:rPr>
        <w:t xml:space="preserve"> شود.</w:t>
      </w:r>
    </w:p>
    <w:p w:rsidR="00730AB7" w:rsidRDefault="005F2EB7">
      <w:pPr>
        <w:pStyle w:val="Heading1"/>
        <w:bidi/>
        <w:spacing w:before="40" w:after="40"/>
        <w:jc w:val="both"/>
        <w:rPr>
          <w:sz w:val="22"/>
          <w:szCs w:val="22"/>
          <w:rtl/>
        </w:rPr>
      </w:pPr>
      <w:r>
        <w:rPr>
          <w:rFonts w:hint="cs"/>
          <w:sz w:val="22"/>
          <w:szCs w:val="22"/>
          <w:rtl/>
        </w:rPr>
        <w:t>ماده 6) نحوه حل اختلاف</w:t>
      </w:r>
    </w:p>
    <w:p w:rsidR="00730AB7" w:rsidRDefault="005F2EB7">
      <w:pPr>
        <w:spacing w:before="40" w:after="40"/>
        <w:jc w:val="both"/>
        <w:rPr>
          <w:rFonts w:cs="B Zar"/>
          <w:rtl/>
        </w:rPr>
      </w:pPr>
      <w:r>
        <w:rPr>
          <w:rFonts w:cs="B Zar" w:hint="cs"/>
          <w:rtl/>
        </w:rPr>
        <w:t xml:space="preserve">حسن اجراي مفاد قرارداد و نظارت و ارزيابي از عملكرد مجري به عهده کمیته  بيمه روستايي شهرستان و استان که معاونت/مدیریت غذا و داروی دانشگاه درآن عضویت رسمی دارد خواهد بود  ضمناً در صورت بروز هر نوع اختلاف نظر بين كارفرما و مجري </w:t>
      </w:r>
      <w:r>
        <w:rPr>
          <w:rFonts w:cs="B Zar" w:hint="eastAsia"/>
          <w:rtl/>
        </w:rPr>
        <w:t>به</w:t>
      </w:r>
      <w:r>
        <w:rPr>
          <w:rFonts w:cs="B Zar"/>
          <w:rtl/>
        </w:rPr>
        <w:t xml:space="preserve"> استناد ماده 94 آئين‌نامه مالي </w:t>
      </w:r>
      <w:r>
        <w:rPr>
          <w:rFonts w:cs="B Zar" w:hint="cs"/>
          <w:rtl/>
        </w:rPr>
        <w:t xml:space="preserve">معاملاتي دانشگاه عمل خواهد شد و همچنين در تمام موارد اختلاف، قوانين مالي معاملاتي دانشگاه و مقررات و ضوابط وزارت بهداشت، درمان و آموزش پزشكي نافذ خواهد بود. </w:t>
      </w:r>
    </w:p>
    <w:p w:rsidR="00730AB7" w:rsidRDefault="005F2EB7">
      <w:pPr>
        <w:pStyle w:val="Heading1"/>
        <w:bidi/>
        <w:spacing w:before="40" w:after="40"/>
        <w:jc w:val="both"/>
        <w:rPr>
          <w:sz w:val="22"/>
          <w:szCs w:val="22"/>
          <w:rtl/>
        </w:rPr>
      </w:pPr>
      <w:r>
        <w:rPr>
          <w:rFonts w:hint="cs"/>
          <w:sz w:val="22"/>
          <w:szCs w:val="22"/>
          <w:rtl/>
        </w:rPr>
        <w:t>ماده 7) سایر شرایط</w:t>
      </w:r>
    </w:p>
    <w:p w:rsidR="00730AB7" w:rsidRDefault="005F2EB7">
      <w:pPr>
        <w:spacing w:before="40" w:after="40"/>
        <w:jc w:val="both"/>
        <w:rPr>
          <w:rFonts w:cs="B Zar"/>
        </w:rPr>
      </w:pPr>
      <w:r>
        <w:rPr>
          <w:rFonts w:cs="B Zar" w:hint="cs"/>
          <w:rtl/>
        </w:rPr>
        <w:t>7-1- مسووليت تامين پرسنل و تامين، توزيع و عرضه صحيح داروها با مسوول داروخانه طرف قرارداد مي باشد و مركز بهداشت شهرستان مسووليت نظارت بر فعاليتهاي داروخانه مزبور را به عهده دارد.</w:t>
      </w:r>
    </w:p>
    <w:p w:rsidR="00730AB7" w:rsidRDefault="005F2EB7">
      <w:pPr>
        <w:spacing w:before="40" w:after="40"/>
        <w:jc w:val="both"/>
        <w:rPr>
          <w:rFonts w:cs="B Zar"/>
          <w:rtl/>
        </w:rPr>
      </w:pPr>
      <w:r>
        <w:rPr>
          <w:rFonts w:cs="B Zar" w:hint="cs"/>
          <w:rtl/>
        </w:rPr>
        <w:t>7-2- داروخانه طرف قرارداد موظف به تامين و توزيع دارو و نيروي انساني مورد نياز در برنامه سياري پزشك خانواده (دهگردشي) به روستاهاي تحت پوشش مركز بهداشتي درماني و تامين دارو در شيفت شب براي موارد اورژانس مي باشد. چنانچه داروخانه طرف قرارداد امکان تامين نيرو برای ارائه خدمات دارويي در دهگردشی ها را نداشت، اين کار توسط يکی از کارکنان مرکز که همراه پزشک می باشد (ماما، پرستار) انجام می شود و به ازای اين اقدام، درصدی از مبلغ قرارداد کسر می گردد.</w:t>
      </w:r>
    </w:p>
    <w:p w:rsidR="00730AB7" w:rsidRDefault="005F2EB7">
      <w:pPr>
        <w:spacing w:before="40" w:after="40"/>
        <w:jc w:val="both"/>
        <w:rPr>
          <w:rFonts w:cs="B Zar"/>
          <w:rtl/>
        </w:rPr>
      </w:pPr>
      <w:r>
        <w:rPr>
          <w:rFonts w:cs="B Zar" w:hint="cs"/>
          <w:rtl/>
        </w:rPr>
        <w:lastRenderedPageBreak/>
        <w:t>7-3-در صورت بروز هر گونه حادثه‌اي كه مانع اجراي اين قرارداد طبق تعريف عرفي از شرايط غيرقابل پيش‌بيني(فورس ماژور مانند سیل، زلزله و ...) توسط پیمانکار شود و از حيطه و اقتدار و اراده او خارج باشد، مادامي كه جهات مزبور ادامه دارد، عدم انجام تعهدات متاثر از عوامل غيرمترقبه مزبور؛ به منزله‌ي عدم رعايت مفاد قرارداد محسوب نمي‌شود. بديهي است پس از بر طرف شدن شرايط غيرقابل پيش‌بيني پيمانكار موظف است عيناً تعهدات خويش را براساس قرارداد انجام نمايد.</w:t>
      </w:r>
    </w:p>
    <w:p w:rsidR="00730AB7" w:rsidRDefault="005F2EB7">
      <w:pPr>
        <w:pStyle w:val="Heading1"/>
        <w:bidi/>
        <w:spacing w:before="40" w:after="40"/>
        <w:jc w:val="both"/>
        <w:rPr>
          <w:sz w:val="22"/>
          <w:szCs w:val="22"/>
          <w:rtl/>
        </w:rPr>
      </w:pPr>
      <w:r>
        <w:rPr>
          <w:rFonts w:hint="cs"/>
          <w:sz w:val="22"/>
          <w:szCs w:val="22"/>
          <w:rtl/>
        </w:rPr>
        <w:t>ماده 8) نسخ و امضاء قرارداد</w:t>
      </w:r>
    </w:p>
    <w:p w:rsidR="00730AB7" w:rsidRDefault="005F2EB7">
      <w:pPr>
        <w:spacing w:before="40" w:after="40"/>
        <w:jc w:val="both"/>
        <w:rPr>
          <w:rFonts w:cs="B Zar"/>
          <w:rtl/>
        </w:rPr>
      </w:pPr>
      <w:r>
        <w:rPr>
          <w:rFonts w:cs="B Zar" w:hint="cs"/>
          <w:rtl/>
        </w:rPr>
        <w:t xml:space="preserve"> اين قرارداد در 8  ماده</w:t>
      </w:r>
      <w:r>
        <w:rPr>
          <w:rFonts w:cs="B Zar"/>
        </w:rPr>
        <w:t xml:space="preserve"> </w:t>
      </w:r>
      <w:r>
        <w:rPr>
          <w:rFonts w:cs="B Zar" w:hint="cs"/>
          <w:rtl/>
        </w:rPr>
        <w:t>و</w:t>
      </w:r>
      <w:r>
        <w:rPr>
          <w:rFonts w:cs="B Zar" w:hint="cs"/>
          <w:color w:val="00B050"/>
          <w:rtl/>
        </w:rPr>
        <w:t xml:space="preserve"> 23 بن</w:t>
      </w:r>
      <w:r>
        <w:rPr>
          <w:rFonts w:cs="B Zar" w:hint="cs"/>
          <w:rtl/>
        </w:rPr>
        <w:t>د و 2 تبصره در سه نسخه تنظيم و پس از امضاء حكم واحد دارد و براي  طرفين لازم الاجرا مي باشد.</w:t>
      </w:r>
    </w:p>
    <w:p w:rsidR="00730AB7" w:rsidRDefault="00730AB7">
      <w:pPr>
        <w:spacing w:before="40" w:after="40"/>
        <w:jc w:val="both"/>
        <w:rPr>
          <w:rFonts w:cs="B Zar"/>
          <w:rtl/>
        </w:rPr>
      </w:pPr>
    </w:p>
    <w:p w:rsidR="00730AB7" w:rsidRDefault="00730AB7">
      <w:pPr>
        <w:spacing w:before="40" w:after="40"/>
        <w:jc w:val="both"/>
        <w:rPr>
          <w:rFonts w:cs="B Zar"/>
          <w:rtl/>
        </w:rPr>
      </w:pPr>
    </w:p>
    <w:tbl>
      <w:tblPr>
        <w:tblStyle w:val="TableGrid"/>
        <w:bidiVisual/>
        <w:tblW w:w="0" w:type="auto"/>
        <w:tblLook w:val="04A0" w:firstRow="1" w:lastRow="0" w:firstColumn="1" w:lastColumn="0" w:noHBand="0" w:noVBand="1"/>
      </w:tblPr>
      <w:tblGrid>
        <w:gridCol w:w="4508"/>
        <w:gridCol w:w="4508"/>
      </w:tblGrid>
      <w:tr w:rsidR="00730AB7">
        <w:trPr>
          <w:trHeight w:val="1730"/>
        </w:trPr>
        <w:tc>
          <w:tcPr>
            <w:tcW w:w="5140" w:type="dxa"/>
          </w:tcPr>
          <w:p w:rsidR="00730AB7" w:rsidRDefault="005F2EB7">
            <w:pPr>
              <w:spacing w:before="40" w:after="40"/>
              <w:jc w:val="both"/>
              <w:rPr>
                <w:rFonts w:cs="B Zar"/>
                <w:rtl/>
              </w:rPr>
            </w:pPr>
            <w:r>
              <w:rPr>
                <w:rFonts w:cs="B Zar" w:hint="cs"/>
                <w:rtl/>
              </w:rPr>
              <w:t>نام و نام خانوادگی :</w:t>
            </w:r>
          </w:p>
          <w:p w:rsidR="00730AB7" w:rsidRDefault="005F2EB7">
            <w:pPr>
              <w:spacing w:before="40" w:after="40"/>
              <w:jc w:val="both"/>
              <w:rPr>
                <w:rFonts w:cs="B Zar"/>
                <w:rtl/>
              </w:rPr>
            </w:pPr>
            <w:r>
              <w:rPr>
                <w:rFonts w:cs="B Zar" w:hint="cs"/>
                <w:rtl/>
              </w:rPr>
              <w:t xml:space="preserve">                                     </w:t>
            </w:r>
          </w:p>
          <w:p w:rsidR="00730AB7" w:rsidRDefault="005F2EB7">
            <w:pPr>
              <w:spacing w:before="40" w:after="40"/>
              <w:jc w:val="right"/>
              <w:rPr>
                <w:rFonts w:cs="B Zar"/>
                <w:rtl/>
              </w:rPr>
            </w:pPr>
            <w:r>
              <w:rPr>
                <w:rFonts w:cs="B Zar" w:hint="cs"/>
                <w:rtl/>
              </w:rPr>
              <w:t xml:space="preserve"> مهر و امضاء معاونت بهداشتی</w:t>
            </w:r>
          </w:p>
        </w:tc>
        <w:tc>
          <w:tcPr>
            <w:tcW w:w="5140" w:type="dxa"/>
          </w:tcPr>
          <w:p w:rsidR="00730AB7" w:rsidRDefault="005F2EB7">
            <w:pPr>
              <w:spacing w:before="40" w:after="40"/>
              <w:jc w:val="both"/>
              <w:rPr>
                <w:rFonts w:cs="B Zar"/>
                <w:rtl/>
              </w:rPr>
            </w:pPr>
            <w:r>
              <w:rPr>
                <w:rFonts w:cs="B Zar" w:hint="cs"/>
                <w:rtl/>
              </w:rPr>
              <w:t>نام و نام خانوادگی :</w:t>
            </w:r>
          </w:p>
          <w:p w:rsidR="00730AB7" w:rsidRDefault="005F2EB7">
            <w:pPr>
              <w:spacing w:before="40" w:after="40"/>
              <w:jc w:val="both"/>
              <w:rPr>
                <w:rFonts w:cs="B Zar"/>
                <w:rtl/>
              </w:rPr>
            </w:pPr>
            <w:r>
              <w:rPr>
                <w:rFonts w:cs="B Zar" w:hint="cs"/>
                <w:rtl/>
              </w:rPr>
              <w:t xml:space="preserve">                            </w:t>
            </w:r>
          </w:p>
          <w:p w:rsidR="00730AB7" w:rsidRDefault="005F2EB7">
            <w:pPr>
              <w:spacing w:before="40" w:after="40"/>
              <w:jc w:val="right"/>
              <w:rPr>
                <w:rFonts w:cs="B Zar"/>
                <w:rtl/>
              </w:rPr>
            </w:pPr>
            <w:r>
              <w:rPr>
                <w:rFonts w:cs="B Zar" w:hint="cs"/>
                <w:rtl/>
              </w:rPr>
              <w:t xml:space="preserve">                                       مهر و امضاء معاونت غذا و دارو</w:t>
            </w:r>
          </w:p>
        </w:tc>
      </w:tr>
    </w:tbl>
    <w:p w:rsidR="00730AB7" w:rsidRDefault="00730AB7">
      <w:pPr>
        <w:spacing w:before="40" w:after="40"/>
        <w:jc w:val="both"/>
        <w:rPr>
          <w:rFonts w:cs="B Zar"/>
          <w:rtl/>
        </w:rPr>
      </w:pPr>
    </w:p>
    <w:p w:rsidR="00730AB7" w:rsidRDefault="00730AB7">
      <w:pPr>
        <w:rPr>
          <w:rtl/>
        </w:rPr>
      </w:pPr>
      <w:bookmarkStart w:id="11" w:name="_GoBack"/>
      <w:bookmarkEnd w:id="11"/>
    </w:p>
    <w:sectPr w:rsidR="00730AB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436" w:rsidRDefault="004E5436">
      <w:pPr>
        <w:spacing w:after="0" w:line="240" w:lineRule="auto"/>
      </w:pPr>
      <w:r>
        <w:separator/>
      </w:r>
    </w:p>
  </w:endnote>
  <w:endnote w:type="continuationSeparator" w:id="0">
    <w:p w:rsidR="004E5436" w:rsidRDefault="004E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2  Zar">
    <w:altName w:val="Arial"/>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B7" w:rsidRDefault="00730A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26" w:type="dxa"/>
      <w:jc w:val="center"/>
      <w:tblBorders>
        <w:top w:val="threeDEmboss" w:sz="18" w:space="0" w:color="auto"/>
        <w:left w:val="threeDEmboss" w:sz="18" w:space="0" w:color="auto"/>
        <w:bottom w:val="threeDEmboss" w:sz="18" w:space="0" w:color="auto"/>
        <w:right w:val="threeDEmboss" w:sz="12" w:space="0" w:color="auto"/>
        <w:insideV w:val="threeDEmboss" w:sz="18" w:space="0" w:color="auto"/>
      </w:tblBorders>
      <w:tblLook w:val="04A0" w:firstRow="1" w:lastRow="0" w:firstColumn="1" w:lastColumn="0" w:noHBand="0" w:noVBand="1"/>
    </w:tblPr>
    <w:tblGrid>
      <w:gridCol w:w="3272"/>
      <w:gridCol w:w="2835"/>
      <w:gridCol w:w="3119"/>
    </w:tblGrid>
    <w:tr w:rsidR="00730AB7">
      <w:trPr>
        <w:trHeight w:val="1192"/>
        <w:jc w:val="center"/>
      </w:trPr>
      <w:tc>
        <w:tcPr>
          <w:tcW w:w="3272" w:type="dxa"/>
          <w:hideMark/>
        </w:tcPr>
        <w:p w:rsidR="00730AB7" w:rsidRDefault="005F2EB7">
          <w:pPr>
            <w:pStyle w:val="Footer"/>
            <w:rPr>
              <w:sz w:val="20"/>
              <w:szCs w:val="20"/>
              <w:rtl/>
              <w:lang w:bidi="ar-SA"/>
            </w:rPr>
          </w:pPr>
          <w:r>
            <w:rPr>
              <w:sz w:val="20"/>
              <w:szCs w:val="20"/>
              <w:rtl/>
              <w:lang w:bidi="ar-SA"/>
            </w:rPr>
            <w:t>نام و نام خانوادگ</w:t>
          </w:r>
          <w:r>
            <w:rPr>
              <w:rFonts w:hint="cs"/>
              <w:sz w:val="20"/>
              <w:szCs w:val="20"/>
              <w:rtl/>
              <w:lang w:bidi="ar-SA"/>
            </w:rPr>
            <w:t>ی</w:t>
          </w:r>
          <w:r>
            <w:rPr>
              <w:sz w:val="20"/>
              <w:szCs w:val="20"/>
              <w:rtl/>
              <w:lang w:bidi="ar-SA"/>
            </w:rPr>
            <w:t xml:space="preserve"> </w:t>
          </w:r>
        </w:p>
        <w:p w:rsidR="00730AB7" w:rsidRDefault="005F2EB7">
          <w:pPr>
            <w:pStyle w:val="Footer"/>
            <w:rPr>
              <w:sz w:val="20"/>
              <w:szCs w:val="20"/>
              <w:rtl/>
              <w:lang w:bidi="ar-SA"/>
            </w:rPr>
          </w:pPr>
          <w:r>
            <w:rPr>
              <w:rFonts w:hint="eastAsia"/>
              <w:sz w:val="20"/>
              <w:szCs w:val="20"/>
              <w:rtl/>
              <w:lang w:bidi="ar-SA"/>
            </w:rPr>
            <w:t>مهر</w:t>
          </w:r>
          <w:r>
            <w:rPr>
              <w:sz w:val="20"/>
              <w:szCs w:val="20"/>
              <w:rtl/>
              <w:lang w:bidi="ar-SA"/>
            </w:rPr>
            <w:t xml:space="preserve"> و امضا</w:t>
          </w:r>
          <w:r>
            <w:rPr>
              <w:rFonts w:hint="cs"/>
              <w:sz w:val="20"/>
              <w:szCs w:val="20"/>
              <w:rtl/>
              <w:lang w:bidi="ar-SA"/>
            </w:rPr>
            <w:t>ی</w:t>
          </w:r>
        </w:p>
        <w:p w:rsidR="00730AB7" w:rsidRDefault="005F2EB7">
          <w:pPr>
            <w:pStyle w:val="Footer"/>
            <w:rPr>
              <w:sz w:val="20"/>
              <w:szCs w:val="20"/>
              <w:rtl/>
              <w:lang w:bidi="ar-SA"/>
            </w:rPr>
          </w:pPr>
          <w:r>
            <w:rPr>
              <w:sz w:val="20"/>
              <w:szCs w:val="20"/>
              <w:rtl/>
              <w:lang w:bidi="ar-SA"/>
            </w:rPr>
            <w:t xml:space="preserve"> رئ</w:t>
          </w:r>
          <w:r>
            <w:rPr>
              <w:rFonts w:hint="cs"/>
              <w:sz w:val="20"/>
              <w:szCs w:val="20"/>
              <w:rtl/>
              <w:lang w:bidi="ar-SA"/>
            </w:rPr>
            <w:t>ی</w:t>
          </w:r>
          <w:r>
            <w:rPr>
              <w:rFonts w:hint="eastAsia"/>
              <w:sz w:val="20"/>
              <w:szCs w:val="20"/>
              <w:rtl/>
              <w:lang w:bidi="ar-SA"/>
            </w:rPr>
            <w:t>س</w:t>
          </w:r>
          <w:r>
            <w:rPr>
              <w:sz w:val="20"/>
              <w:szCs w:val="20"/>
              <w:rtl/>
              <w:lang w:bidi="ar-SA"/>
            </w:rPr>
            <w:t xml:space="preserve"> امور ادار</w:t>
          </w:r>
          <w:r>
            <w:rPr>
              <w:rFonts w:hint="cs"/>
              <w:sz w:val="20"/>
              <w:szCs w:val="20"/>
              <w:rtl/>
              <w:lang w:bidi="ar-SA"/>
            </w:rPr>
            <w:t>ی</w:t>
          </w:r>
          <w:r>
            <w:rPr>
              <w:sz w:val="20"/>
              <w:szCs w:val="20"/>
              <w:rtl/>
              <w:lang w:bidi="ar-SA"/>
            </w:rPr>
            <w:t>/عموم</w:t>
          </w:r>
          <w:r>
            <w:rPr>
              <w:rFonts w:hint="cs"/>
              <w:sz w:val="20"/>
              <w:szCs w:val="20"/>
              <w:rtl/>
              <w:lang w:bidi="ar-SA"/>
            </w:rPr>
            <w:t>ی</w:t>
          </w:r>
        </w:p>
      </w:tc>
      <w:tc>
        <w:tcPr>
          <w:tcW w:w="2835" w:type="dxa"/>
          <w:hideMark/>
        </w:tcPr>
        <w:p w:rsidR="00730AB7" w:rsidRDefault="005F2EB7">
          <w:pPr>
            <w:pStyle w:val="Footer"/>
            <w:rPr>
              <w:sz w:val="20"/>
              <w:szCs w:val="20"/>
              <w:rtl/>
              <w:lang w:bidi="ar-SA"/>
            </w:rPr>
          </w:pPr>
          <w:r>
            <w:rPr>
              <w:rFonts w:hint="cs"/>
              <w:sz w:val="20"/>
              <w:szCs w:val="20"/>
              <w:rtl/>
              <w:lang w:bidi="ar-SA"/>
            </w:rPr>
            <w:t xml:space="preserve">نام و نام خانوادگی </w:t>
          </w:r>
        </w:p>
        <w:p w:rsidR="00730AB7" w:rsidRDefault="005F2EB7">
          <w:pPr>
            <w:pStyle w:val="Footer"/>
            <w:rPr>
              <w:sz w:val="20"/>
              <w:szCs w:val="20"/>
              <w:rtl/>
              <w:lang w:bidi="ar-SA"/>
            </w:rPr>
          </w:pPr>
          <w:r>
            <w:rPr>
              <w:rFonts w:hint="cs"/>
              <w:sz w:val="20"/>
              <w:szCs w:val="20"/>
              <w:rtl/>
              <w:lang w:bidi="ar-SA"/>
            </w:rPr>
            <w:t xml:space="preserve">مهر و امضای </w:t>
          </w:r>
        </w:p>
        <w:p w:rsidR="00730AB7" w:rsidRDefault="005F2EB7">
          <w:pPr>
            <w:pStyle w:val="Footer"/>
            <w:rPr>
              <w:sz w:val="20"/>
              <w:szCs w:val="20"/>
              <w:rtl/>
              <w:lang w:bidi="ar-SA"/>
            </w:rPr>
          </w:pPr>
          <w:r>
            <w:rPr>
              <w:rFonts w:hint="cs"/>
              <w:sz w:val="20"/>
              <w:szCs w:val="20"/>
              <w:rtl/>
              <w:lang w:bidi="ar-SA"/>
            </w:rPr>
            <w:t>نماینده قانونی مجری</w:t>
          </w:r>
        </w:p>
      </w:tc>
      <w:tc>
        <w:tcPr>
          <w:tcW w:w="3119" w:type="dxa"/>
        </w:tcPr>
        <w:p w:rsidR="00730AB7" w:rsidRDefault="005F2EB7">
          <w:pPr>
            <w:pStyle w:val="Footer"/>
            <w:jc w:val="center"/>
            <w:rPr>
              <w:sz w:val="20"/>
              <w:szCs w:val="20"/>
              <w:rtl/>
              <w:lang w:bidi="ar-SA"/>
            </w:rPr>
          </w:pPr>
          <w:r>
            <w:rPr>
              <w:rFonts w:hint="cs"/>
              <w:sz w:val="20"/>
              <w:szCs w:val="20"/>
              <w:rtl/>
              <w:lang w:bidi="ar-SA"/>
            </w:rPr>
            <w:t>نام و نام خانوادگی</w:t>
          </w:r>
          <w:r>
            <w:rPr>
              <w:sz w:val="20"/>
              <w:szCs w:val="20"/>
              <w:rtl/>
            </w:rPr>
            <w:t xml:space="preserve"> </w:t>
          </w:r>
          <w:r>
            <w:rPr>
              <w:rFonts w:cs="Arial"/>
              <w:sz w:val="20"/>
              <w:szCs w:val="20"/>
              <w:rtl/>
              <w:lang w:bidi="ar-SA"/>
            </w:rPr>
            <w:t>رئيس شبكه بهداشت و درمان / رئيس مركز بهداشت شهرستان</w:t>
          </w:r>
          <w:r>
            <w:rPr>
              <w:rFonts w:hint="cs"/>
              <w:sz w:val="20"/>
              <w:szCs w:val="20"/>
              <w:rtl/>
              <w:lang w:bidi="ar-SA"/>
            </w:rPr>
            <w:t>/</w:t>
          </w:r>
        </w:p>
        <w:p w:rsidR="00730AB7" w:rsidRDefault="005F2EB7">
          <w:pPr>
            <w:pStyle w:val="Footer"/>
            <w:jc w:val="center"/>
            <w:rPr>
              <w:rtl/>
              <w:lang w:bidi="ar-SA"/>
            </w:rPr>
          </w:pPr>
          <w:r>
            <w:rPr>
              <w:rFonts w:cs="Arial" w:hint="eastAsia"/>
              <w:sz w:val="20"/>
              <w:szCs w:val="20"/>
              <w:rtl/>
              <w:lang w:bidi="ar-SA"/>
            </w:rPr>
            <w:t>معاونت</w:t>
          </w:r>
          <w:r>
            <w:rPr>
              <w:rFonts w:cs="Arial"/>
              <w:sz w:val="20"/>
              <w:szCs w:val="20"/>
              <w:rtl/>
              <w:lang w:bidi="ar-SA"/>
            </w:rPr>
            <w:t xml:space="preserve"> بهداشت</w:t>
          </w:r>
          <w:r>
            <w:rPr>
              <w:rFonts w:cs="Arial" w:hint="cs"/>
              <w:sz w:val="20"/>
              <w:szCs w:val="20"/>
              <w:rtl/>
              <w:lang w:bidi="ar-SA"/>
            </w:rPr>
            <w:t>ی</w:t>
          </w:r>
          <w:r>
            <w:rPr>
              <w:rFonts w:cs="Arial"/>
              <w:sz w:val="20"/>
              <w:szCs w:val="20"/>
              <w:rtl/>
              <w:lang w:bidi="ar-SA"/>
            </w:rPr>
            <w:t xml:space="preserve"> دانشگاه</w:t>
          </w:r>
        </w:p>
      </w:tc>
    </w:tr>
  </w:tbl>
  <w:p w:rsidR="00730AB7" w:rsidRDefault="00730A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B7" w:rsidRDefault="00730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436" w:rsidRDefault="004E5436">
      <w:pPr>
        <w:spacing w:after="0" w:line="240" w:lineRule="auto"/>
      </w:pPr>
      <w:r>
        <w:separator/>
      </w:r>
    </w:p>
  </w:footnote>
  <w:footnote w:type="continuationSeparator" w:id="0">
    <w:p w:rsidR="004E5436" w:rsidRDefault="004E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B7" w:rsidRDefault="00730A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567"/>
      <w:gridCol w:w="1844"/>
    </w:tblGrid>
    <w:tr w:rsidR="00730AB7">
      <w:trPr>
        <w:trHeight w:val="345"/>
        <w:jc w:val="center"/>
      </w:trPr>
      <w:tc>
        <w:tcPr>
          <w:tcW w:w="990" w:type="dxa"/>
          <w:vMerge w:val="restart"/>
          <w:tcBorders>
            <w:top w:val="threeDEmboss" w:sz="18" w:space="0" w:color="auto"/>
            <w:left w:val="threeDEmboss" w:sz="18" w:space="0" w:color="auto"/>
            <w:right w:val="threeDEmboss" w:sz="18" w:space="0" w:color="auto"/>
          </w:tcBorders>
          <w:shd w:val="clear" w:color="auto" w:fill="auto"/>
          <w:vAlign w:val="center"/>
        </w:tcPr>
        <w:p w:rsidR="00730AB7" w:rsidRDefault="005F2EB7">
          <w:pPr>
            <w:tabs>
              <w:tab w:val="center" w:pos="4680"/>
              <w:tab w:val="right" w:pos="9360"/>
            </w:tabs>
            <w:spacing w:after="0" w:line="240" w:lineRule="auto"/>
            <w:jc w:val="center"/>
            <w:rPr>
              <w:rFonts w:ascii="Times New Roman" w:eastAsia="Times New Roman" w:hAnsi="Times New Roman" w:cs="2  Zar"/>
              <w:sz w:val="28"/>
              <w:szCs w:val="28"/>
              <w:rtl/>
              <w:lang w:bidi="ar-SA"/>
            </w:rPr>
          </w:pPr>
          <w:bookmarkStart w:id="12" w:name="_Hlk531555136"/>
          <w:r>
            <w:rPr>
              <w:rFonts w:ascii="Times New Roman" w:eastAsia="Times New Roman" w:hAnsi="Times New Roman" w:cs="Times New Roman"/>
              <w:noProof/>
              <w:sz w:val="24"/>
              <w:szCs w:val="24"/>
            </w:rPr>
            <w:drawing>
              <wp:inline distT="0" distB="0" distL="0" distR="0">
                <wp:extent cx="48577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244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5775" cy="581025"/>
                        </a:xfrm>
                        <a:prstGeom prst="rect">
                          <a:avLst/>
                        </a:prstGeom>
                        <a:noFill/>
                        <a:ln>
                          <a:noFill/>
                        </a:ln>
                      </pic:spPr>
                    </pic:pic>
                  </a:graphicData>
                </a:graphic>
              </wp:inline>
            </w:drawing>
          </w:r>
        </w:p>
      </w:tc>
      <w:tc>
        <w:tcPr>
          <w:tcW w:w="7567" w:type="dxa"/>
          <w:vMerge w:val="restart"/>
          <w:tcBorders>
            <w:top w:val="threeDEmboss" w:sz="18" w:space="0" w:color="auto"/>
            <w:left w:val="threeDEmboss" w:sz="18" w:space="0" w:color="auto"/>
            <w:right w:val="threeDEmboss" w:sz="18" w:space="0" w:color="auto"/>
          </w:tcBorders>
          <w:shd w:val="clear" w:color="auto" w:fill="auto"/>
          <w:vAlign w:val="bottom"/>
        </w:tcPr>
        <w:p w:rsidR="00730AB7" w:rsidRDefault="005F2EB7">
          <w:pPr>
            <w:tabs>
              <w:tab w:val="center" w:pos="4680"/>
              <w:tab w:val="right" w:pos="9360"/>
            </w:tabs>
            <w:spacing w:after="0" w:line="240" w:lineRule="auto"/>
            <w:jc w:val="center"/>
            <w:rPr>
              <w:rFonts w:ascii="Times New Roman" w:eastAsia="Times New Roman" w:hAnsi="Times New Roman" w:cs="B Zar"/>
              <w:sz w:val="24"/>
              <w:szCs w:val="24"/>
              <w:rtl/>
              <w:lang w:bidi="ar-SA"/>
            </w:rPr>
          </w:pPr>
          <w:r>
            <w:rPr>
              <w:rFonts w:ascii="Times New Roman" w:eastAsia="Times New Roman" w:hAnsi="Times New Roman" w:cs="B Zar" w:hint="cs"/>
              <w:sz w:val="24"/>
              <w:szCs w:val="24"/>
              <w:rtl/>
              <w:lang w:bidi="ar-SA"/>
            </w:rPr>
            <w:t>بسمه تعالی</w:t>
          </w:r>
        </w:p>
        <w:p w:rsidR="00730AB7" w:rsidRDefault="005F2EB7">
          <w:pPr>
            <w:tabs>
              <w:tab w:val="center" w:pos="4680"/>
              <w:tab w:val="right" w:pos="9360"/>
            </w:tabs>
            <w:spacing w:after="0" w:line="240" w:lineRule="auto"/>
            <w:jc w:val="center"/>
            <w:rPr>
              <w:rFonts w:ascii="Times New Roman" w:eastAsia="Times New Roman" w:hAnsi="Times New Roman" w:cs="B Titr"/>
              <w:sz w:val="20"/>
              <w:szCs w:val="20"/>
              <w:rtl/>
            </w:rPr>
          </w:pPr>
          <w:r>
            <w:rPr>
              <w:rFonts w:ascii="Times New Roman" w:eastAsia="Times New Roman" w:hAnsi="Times New Roman" w:cs="B Titr" w:hint="cs"/>
              <w:sz w:val="20"/>
              <w:szCs w:val="20"/>
              <w:rtl/>
              <w:lang w:bidi="ar-SA"/>
            </w:rPr>
            <w:t>دانشگاه علوم پزشکی و خدمات بهداشتی درمانی تبریز</w:t>
          </w:r>
          <w:r>
            <w:rPr>
              <w:rFonts w:ascii="Times New Roman" w:eastAsia="Times New Roman" w:hAnsi="Times New Roman" w:cs="B Titr"/>
              <w:sz w:val="20"/>
              <w:szCs w:val="20"/>
              <w:lang w:bidi="ar-SA"/>
            </w:rPr>
            <w:t xml:space="preserve"> </w:t>
          </w:r>
          <w:r>
            <w:rPr>
              <w:rFonts w:ascii="Times New Roman" w:eastAsia="Times New Roman" w:hAnsi="Times New Roman" w:cs="B Titr" w:hint="cs"/>
              <w:sz w:val="20"/>
              <w:szCs w:val="20"/>
              <w:rtl/>
            </w:rPr>
            <w:t xml:space="preserve"> </w:t>
          </w:r>
        </w:p>
        <w:p w:rsidR="00730AB7" w:rsidRDefault="005F2EB7">
          <w:pPr>
            <w:tabs>
              <w:tab w:val="center" w:pos="4680"/>
              <w:tab w:val="right" w:pos="9360"/>
            </w:tabs>
            <w:spacing w:after="0" w:line="240" w:lineRule="auto"/>
            <w:jc w:val="center"/>
            <w:rPr>
              <w:rFonts w:ascii="Times New Roman" w:eastAsia="Times New Roman" w:hAnsi="Times New Roman" w:cs="B Titr"/>
              <w:sz w:val="24"/>
              <w:szCs w:val="24"/>
              <w:rtl/>
              <w:lang w:bidi="ar-SA"/>
            </w:rPr>
          </w:pPr>
          <w:bookmarkStart w:id="13" w:name="Title"/>
          <w:r>
            <w:rPr>
              <w:rFonts w:ascii="Times New Roman" w:eastAsia="Times New Roman" w:hAnsi="Times New Roman" w:cs="B Titr" w:hint="cs"/>
              <w:sz w:val="20"/>
              <w:szCs w:val="20"/>
              <w:rtl/>
            </w:rPr>
            <w:t>.......................</w:t>
          </w:r>
          <w:bookmarkEnd w:id="13"/>
        </w:p>
      </w:tc>
      <w:tc>
        <w:tcPr>
          <w:tcW w:w="1844"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730AB7" w:rsidRDefault="005F2EB7">
          <w:pPr>
            <w:tabs>
              <w:tab w:val="center" w:pos="4680"/>
              <w:tab w:val="right" w:pos="9360"/>
            </w:tabs>
            <w:spacing w:after="0" w:line="240" w:lineRule="auto"/>
            <w:rPr>
              <w:rFonts w:ascii="Times New Roman" w:eastAsia="Times New Roman" w:hAnsi="Times New Roman" w:cs="B Zar"/>
              <w:b/>
              <w:bCs/>
              <w:sz w:val="18"/>
              <w:szCs w:val="18"/>
              <w:rtl/>
              <w:lang w:bidi="ar-SA"/>
            </w:rPr>
          </w:pPr>
          <w:r>
            <w:rPr>
              <w:rFonts w:ascii="Times New Roman" w:eastAsia="Times New Roman" w:hAnsi="Times New Roman" w:cs="B Zar" w:hint="cs"/>
              <w:b/>
              <w:bCs/>
              <w:sz w:val="18"/>
              <w:szCs w:val="18"/>
              <w:rtl/>
              <w:lang w:bidi="ar-SA"/>
            </w:rPr>
            <w:t>تاریخ :</w:t>
          </w:r>
          <w:r>
            <w:rPr>
              <w:rFonts w:ascii="Times New Roman" w:eastAsia="Times New Roman" w:hAnsi="Times New Roman" w:cs="B Zar"/>
              <w:b/>
              <w:bCs/>
              <w:sz w:val="18"/>
              <w:szCs w:val="18"/>
              <w:lang w:bidi="ar-SA"/>
            </w:rPr>
            <w:t xml:space="preserve"> </w:t>
          </w:r>
          <w:bookmarkStart w:id="14" w:name="ContractTanzimDate"/>
          <w:r>
            <w:rPr>
              <w:rFonts w:ascii="Times New Roman" w:eastAsia="Times New Roman" w:hAnsi="Times New Roman" w:cs="B Zar"/>
              <w:b/>
              <w:bCs/>
              <w:sz w:val="18"/>
              <w:szCs w:val="18"/>
              <w:lang w:bidi="ar-SA"/>
            </w:rPr>
            <w:t>….</w:t>
          </w:r>
          <w:bookmarkEnd w:id="14"/>
        </w:p>
      </w:tc>
    </w:tr>
    <w:tr w:rsidR="00730AB7">
      <w:trPr>
        <w:trHeight w:val="351"/>
        <w:jc w:val="center"/>
      </w:trPr>
      <w:tc>
        <w:tcPr>
          <w:tcW w:w="990" w:type="dxa"/>
          <w:vMerge/>
          <w:tcBorders>
            <w:left w:val="threeDEmboss" w:sz="18" w:space="0" w:color="auto"/>
            <w:right w:val="threeDEmboss" w:sz="18" w:space="0" w:color="auto"/>
          </w:tcBorders>
          <w:shd w:val="clear" w:color="auto" w:fill="auto"/>
          <w:vAlign w:val="center"/>
        </w:tcPr>
        <w:p w:rsidR="00730AB7" w:rsidRDefault="00730AB7">
          <w:pPr>
            <w:tabs>
              <w:tab w:val="center" w:pos="4680"/>
              <w:tab w:val="right" w:pos="9360"/>
            </w:tabs>
            <w:spacing w:after="0" w:line="240" w:lineRule="auto"/>
            <w:jc w:val="center"/>
            <w:rPr>
              <w:rFonts w:ascii="Times New Roman" w:eastAsia="Times New Roman" w:hAnsi="Times New Roman" w:cs="2  Zar"/>
              <w:sz w:val="28"/>
              <w:szCs w:val="28"/>
              <w:rtl/>
              <w:lang w:bidi="ar-SA"/>
            </w:rPr>
          </w:pPr>
        </w:p>
      </w:tc>
      <w:tc>
        <w:tcPr>
          <w:tcW w:w="7567" w:type="dxa"/>
          <w:vMerge/>
          <w:tcBorders>
            <w:left w:val="threeDEmboss" w:sz="18" w:space="0" w:color="auto"/>
            <w:right w:val="threeDEmboss" w:sz="18" w:space="0" w:color="auto"/>
          </w:tcBorders>
          <w:shd w:val="clear" w:color="auto" w:fill="auto"/>
          <w:vAlign w:val="center"/>
        </w:tcPr>
        <w:p w:rsidR="00730AB7" w:rsidRDefault="00730AB7">
          <w:pPr>
            <w:bidi w:val="0"/>
            <w:spacing w:after="0" w:line="240" w:lineRule="auto"/>
            <w:jc w:val="center"/>
            <w:rPr>
              <w:rFonts w:ascii="Times New Roman" w:eastAsia="Times New Roman" w:hAnsi="Times New Roman" w:cs="2  Zar"/>
              <w:sz w:val="24"/>
              <w:szCs w:val="24"/>
              <w:rtl/>
              <w:lang w:bidi="ar-SA"/>
            </w:rPr>
          </w:pPr>
        </w:p>
      </w:tc>
      <w:tc>
        <w:tcPr>
          <w:tcW w:w="1844"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730AB7" w:rsidRDefault="005F2EB7">
          <w:pPr>
            <w:tabs>
              <w:tab w:val="center" w:pos="4680"/>
              <w:tab w:val="right" w:pos="9360"/>
            </w:tabs>
            <w:spacing w:after="0" w:line="240" w:lineRule="auto"/>
            <w:rPr>
              <w:rFonts w:ascii="Times New Roman" w:eastAsia="Times New Roman" w:hAnsi="Times New Roman" w:cs="B Zar"/>
              <w:b/>
              <w:bCs/>
              <w:sz w:val="18"/>
              <w:szCs w:val="18"/>
              <w:rtl/>
              <w:lang w:bidi="ar-SA"/>
            </w:rPr>
          </w:pPr>
          <w:r>
            <w:rPr>
              <w:rFonts w:ascii="Times New Roman" w:eastAsia="Times New Roman" w:hAnsi="Times New Roman" w:cs="B Zar" w:hint="cs"/>
              <w:b/>
              <w:bCs/>
              <w:sz w:val="18"/>
              <w:szCs w:val="18"/>
              <w:rtl/>
              <w:lang w:bidi="ar-SA"/>
            </w:rPr>
            <w:t>شماره :</w:t>
          </w:r>
          <w:r>
            <w:rPr>
              <w:rFonts w:ascii="Times New Roman" w:eastAsia="Times New Roman" w:hAnsi="Times New Roman" w:cs="B Zar"/>
              <w:b/>
              <w:bCs/>
              <w:sz w:val="18"/>
              <w:szCs w:val="18"/>
              <w:lang w:bidi="ar-SA"/>
            </w:rPr>
            <w:t xml:space="preserve"> </w:t>
          </w:r>
          <w:bookmarkStart w:id="15" w:name="ContractNo"/>
          <w:r>
            <w:rPr>
              <w:rFonts w:ascii="Times New Roman" w:eastAsia="Times New Roman" w:hAnsi="Times New Roman" w:cs="B Zar"/>
              <w:b/>
              <w:bCs/>
              <w:sz w:val="18"/>
              <w:szCs w:val="18"/>
              <w:lang w:bidi="ar-SA"/>
            </w:rPr>
            <w:t>….</w:t>
          </w:r>
          <w:bookmarkEnd w:id="15"/>
        </w:p>
      </w:tc>
    </w:tr>
    <w:tr w:rsidR="00730AB7">
      <w:trPr>
        <w:trHeight w:val="224"/>
        <w:jc w:val="center"/>
      </w:trPr>
      <w:tc>
        <w:tcPr>
          <w:tcW w:w="990" w:type="dxa"/>
          <w:vMerge/>
          <w:tcBorders>
            <w:left w:val="threeDEmboss" w:sz="18" w:space="0" w:color="auto"/>
            <w:bottom w:val="threeDEmboss" w:sz="18" w:space="0" w:color="auto"/>
            <w:right w:val="threeDEmboss" w:sz="18" w:space="0" w:color="auto"/>
          </w:tcBorders>
          <w:shd w:val="clear" w:color="auto" w:fill="auto"/>
          <w:vAlign w:val="center"/>
        </w:tcPr>
        <w:p w:rsidR="00730AB7" w:rsidRDefault="00730AB7">
          <w:pPr>
            <w:tabs>
              <w:tab w:val="center" w:pos="4680"/>
              <w:tab w:val="right" w:pos="9360"/>
            </w:tabs>
            <w:spacing w:after="0" w:line="240" w:lineRule="auto"/>
            <w:jc w:val="center"/>
            <w:rPr>
              <w:rFonts w:ascii="Times New Roman" w:eastAsia="Times New Roman" w:hAnsi="Times New Roman" w:cs="2  Zar"/>
              <w:sz w:val="28"/>
              <w:szCs w:val="28"/>
              <w:rtl/>
              <w:lang w:bidi="ar-SA"/>
            </w:rPr>
          </w:pPr>
        </w:p>
      </w:tc>
      <w:tc>
        <w:tcPr>
          <w:tcW w:w="7567" w:type="dxa"/>
          <w:vMerge/>
          <w:tcBorders>
            <w:left w:val="threeDEmboss" w:sz="18" w:space="0" w:color="auto"/>
            <w:bottom w:val="threeDEmboss" w:sz="18" w:space="0" w:color="auto"/>
            <w:right w:val="threeDEmboss" w:sz="18" w:space="0" w:color="auto"/>
          </w:tcBorders>
          <w:shd w:val="clear" w:color="auto" w:fill="auto"/>
          <w:vAlign w:val="bottom"/>
        </w:tcPr>
        <w:p w:rsidR="00730AB7" w:rsidRDefault="00730AB7">
          <w:pPr>
            <w:bidi w:val="0"/>
            <w:spacing w:after="0" w:line="240" w:lineRule="auto"/>
            <w:jc w:val="center"/>
            <w:rPr>
              <w:rFonts w:ascii="Times New Roman" w:eastAsia="Times New Roman" w:hAnsi="Times New Roman" w:cs="B Titr"/>
              <w:sz w:val="42"/>
              <w:szCs w:val="42"/>
              <w:rtl/>
            </w:rPr>
          </w:pPr>
        </w:p>
      </w:tc>
      <w:tc>
        <w:tcPr>
          <w:tcW w:w="1844"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rsidR="00730AB7" w:rsidRDefault="005F2EB7">
          <w:pPr>
            <w:tabs>
              <w:tab w:val="center" w:pos="4680"/>
              <w:tab w:val="right" w:pos="9360"/>
            </w:tabs>
            <w:spacing w:after="0" w:line="240" w:lineRule="auto"/>
            <w:rPr>
              <w:rFonts w:ascii="Times New Roman" w:eastAsia="Times New Roman" w:hAnsi="Times New Roman" w:cs="B Zar"/>
              <w:b/>
              <w:bCs/>
              <w:sz w:val="18"/>
              <w:szCs w:val="18"/>
              <w:rtl/>
              <w:lang w:bidi="ar-SA"/>
            </w:rPr>
          </w:pPr>
          <w:r>
            <w:rPr>
              <w:rFonts w:ascii="Times New Roman" w:eastAsia="Times New Roman" w:hAnsi="Times New Roman" w:cs="B Zar" w:hint="cs"/>
              <w:b/>
              <w:bCs/>
              <w:sz w:val="16"/>
              <w:szCs w:val="16"/>
              <w:rtl/>
              <w:lang w:bidi="ar-SA"/>
            </w:rPr>
            <w:t xml:space="preserve">صفحه :  </w:t>
          </w:r>
        </w:p>
      </w:tc>
    </w:tr>
    <w:bookmarkEnd w:id="12"/>
  </w:tbl>
  <w:p w:rsidR="00730AB7" w:rsidRDefault="00730A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B7" w:rsidRDefault="00730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B7"/>
    <w:rsid w:val="004E5436"/>
    <w:rsid w:val="005F2EB7"/>
    <w:rsid w:val="00611F03"/>
    <w:rsid w:val="00730AB7"/>
    <w:rsid w:val="00A86625"/>
    <w:rsid w:val="00C333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EC2749-4154-4316-947E-16541BD5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bidi w:val="0"/>
      <w:spacing w:before="240" w:after="0" w:line="240" w:lineRule="auto"/>
      <w:outlineLvl w:val="0"/>
    </w:pPr>
    <w:rPr>
      <w:rFonts w:asciiTheme="majorHAnsi" w:eastAsiaTheme="majorEastAsia" w:hAnsiTheme="majorHAnsi" w:cs="B Zar"/>
      <w:b/>
      <w:bCs/>
      <w:color w:val="C00000"/>
      <w:sz w:val="32"/>
      <w:szCs w:val="26"/>
      <w:lang w:bidi="ar-SA"/>
    </w:rPr>
  </w:style>
  <w:style w:type="paragraph" w:styleId="Heading2">
    <w:name w:val="heading 2"/>
    <w:basedOn w:val="Normal"/>
    <w:next w:val="Normal"/>
    <w:link w:val="Heading2Char"/>
    <w:uiPriority w:val="9"/>
    <w:unhideWhenUsed/>
    <w:qFormat/>
    <w:pPr>
      <w:keepNext/>
      <w:keepLines/>
      <w:bidi w:val="0"/>
      <w:spacing w:before="40" w:after="0" w:line="240" w:lineRule="auto"/>
      <w:outlineLvl w:val="1"/>
    </w:pPr>
    <w:rPr>
      <w:rFonts w:asciiTheme="majorHAnsi" w:eastAsiaTheme="majorEastAsia" w:hAnsiTheme="majorHAnsi" w:cs="B Zar"/>
      <w:bCs/>
      <w:color w:val="2E74B5" w:themeColor="accent1" w:themeShade="BF"/>
      <w:sz w:val="26"/>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B Zar"/>
      <w:b/>
      <w:bCs/>
      <w:color w:val="C00000"/>
      <w:sz w:val="32"/>
      <w:szCs w:val="26"/>
      <w:lang w:bidi="ar-SA"/>
    </w:rPr>
  </w:style>
  <w:style w:type="character" w:customStyle="1" w:styleId="Heading2Char">
    <w:name w:val="Heading 2 Char"/>
    <w:basedOn w:val="DefaultParagraphFont"/>
    <w:link w:val="Heading2"/>
    <w:uiPriority w:val="9"/>
    <w:rPr>
      <w:rFonts w:asciiTheme="majorHAnsi" w:eastAsiaTheme="majorEastAsia" w:hAnsiTheme="majorHAnsi" w:cs="B Zar"/>
      <w:bCs/>
      <w:color w:val="2E74B5" w:themeColor="accent1" w:themeShade="BF"/>
      <w:sz w:val="26"/>
      <w:szCs w:val="24"/>
      <w:lang w:bidi="ar-SA"/>
    </w:rPr>
  </w:style>
  <w:style w:type="table" w:styleId="TableGrid">
    <w:name w:val="Table Grid"/>
    <w:basedOn w:val="TableNormal"/>
    <w:uiPriority w:val="5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Yari</dc:creator>
  <cp:keywords/>
  <dc:description/>
  <cp:lastModifiedBy>Maryam Yari</cp:lastModifiedBy>
  <cp:revision>16</cp:revision>
  <dcterms:created xsi:type="dcterms:W3CDTF">2021-02-27T08:40:00Z</dcterms:created>
  <dcterms:modified xsi:type="dcterms:W3CDTF">2022-02-08T08:10:00Z</dcterms:modified>
</cp:coreProperties>
</file>